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143E" w14:textId="77777777" w:rsidR="00A524D8" w:rsidRDefault="00A524D8">
      <w:pPr>
        <w:tabs>
          <w:tab w:val="left" w:pos="1640"/>
        </w:tabs>
        <w:spacing w:after="0" w:line="240" w:lineRule="auto"/>
        <w:rPr>
          <w:rFonts w:ascii="Arial" w:eastAsia="Arial" w:hAnsi="Arial" w:cs="Arial"/>
          <w:b/>
        </w:rPr>
      </w:pPr>
    </w:p>
    <w:p w14:paraId="5378563B" w14:textId="77777777" w:rsidR="00A524D8" w:rsidRDefault="00A524D8">
      <w:pPr>
        <w:tabs>
          <w:tab w:val="left" w:pos="1640"/>
        </w:tabs>
        <w:spacing w:after="0" w:line="240" w:lineRule="auto"/>
        <w:rPr>
          <w:rFonts w:ascii="Arial" w:eastAsia="Arial" w:hAnsi="Arial" w:cs="Arial"/>
          <w:b/>
        </w:rPr>
      </w:pPr>
    </w:p>
    <w:p w14:paraId="4A90E8C1" w14:textId="77777777" w:rsidR="00A524D8" w:rsidRDefault="004D098B">
      <w:pPr>
        <w:tabs>
          <w:tab w:val="left" w:pos="1640"/>
        </w:tabs>
        <w:spacing w:after="0" w:line="240" w:lineRule="auto"/>
        <w:rPr>
          <w:rFonts w:ascii="Arial" w:eastAsia="Arial" w:hAnsi="Arial" w:cs="Arial"/>
          <w:b/>
        </w:rPr>
      </w:pPr>
      <w:r>
        <w:rPr>
          <w:rFonts w:ascii="Arial" w:eastAsia="Arial" w:hAnsi="Arial" w:cs="Arial"/>
          <w:b/>
        </w:rPr>
        <w:tab/>
      </w:r>
    </w:p>
    <w:p w14:paraId="343E0D5B" w14:textId="77777777" w:rsidR="00A524D8" w:rsidRDefault="004D098B">
      <w:pPr>
        <w:pStyle w:val="Title"/>
      </w:pPr>
      <w:r>
        <w:t>Școala cu scLipici 2021 – Laborator de literație</w:t>
      </w:r>
    </w:p>
    <w:p w14:paraId="4B931C59" w14:textId="77777777" w:rsidR="00A524D8" w:rsidRDefault="00A524D8">
      <w:pPr>
        <w:spacing w:line="240" w:lineRule="auto"/>
        <w:rPr>
          <w:rFonts w:ascii="Arial" w:eastAsia="Arial" w:hAnsi="Arial" w:cs="Arial"/>
        </w:rPr>
      </w:pPr>
    </w:p>
    <w:p w14:paraId="65B35653" w14:textId="77777777" w:rsidR="00A524D8" w:rsidRDefault="00A524D8">
      <w:pPr>
        <w:tabs>
          <w:tab w:val="left" w:pos="1575"/>
        </w:tabs>
        <w:spacing w:after="0" w:line="240" w:lineRule="auto"/>
      </w:pPr>
    </w:p>
    <w:p w14:paraId="2C039FBF" w14:textId="77777777" w:rsidR="00A524D8" w:rsidRDefault="00A524D8">
      <w:pPr>
        <w:tabs>
          <w:tab w:val="left" w:pos="1575"/>
        </w:tabs>
        <w:spacing w:after="0" w:line="240" w:lineRule="auto"/>
      </w:pPr>
    </w:p>
    <w:p w14:paraId="221423F3" w14:textId="77777777" w:rsidR="00A524D8" w:rsidRPr="003A0499" w:rsidRDefault="004D098B">
      <w:pPr>
        <w:pBdr>
          <w:top w:val="dotted" w:sz="8" w:space="10" w:color="58B6C0"/>
          <w:left w:val="nil"/>
          <w:bottom w:val="dotted" w:sz="8" w:space="10" w:color="58B6C0"/>
          <w:right w:val="nil"/>
          <w:between w:val="nil"/>
        </w:pBdr>
        <w:spacing w:line="300" w:lineRule="auto"/>
        <w:ind w:left="2160" w:right="2160"/>
        <w:jc w:val="center"/>
        <w:rPr>
          <w:b/>
          <w:i/>
          <w:color w:val="58B6C0"/>
          <w:sz w:val="22"/>
          <w:szCs w:val="22"/>
        </w:rPr>
      </w:pPr>
      <w:r w:rsidRPr="003A0499">
        <w:rPr>
          <w:b/>
          <w:i/>
          <w:color w:val="58B6C0"/>
          <w:sz w:val="22"/>
          <w:szCs w:val="22"/>
        </w:rPr>
        <w:t xml:space="preserve">Toții copiii învață să citească și să scrie până la finalul clasei a IV-a! </w:t>
      </w:r>
    </w:p>
    <w:p w14:paraId="79B3F8A4" w14:textId="77777777" w:rsidR="00A524D8" w:rsidRPr="003A0499" w:rsidRDefault="004D098B">
      <w:pPr>
        <w:pBdr>
          <w:top w:val="dotted" w:sz="8" w:space="10" w:color="58B6C0"/>
          <w:left w:val="nil"/>
          <w:bottom w:val="dotted" w:sz="8" w:space="10" w:color="58B6C0"/>
          <w:right w:val="nil"/>
          <w:between w:val="nil"/>
        </w:pBdr>
        <w:spacing w:line="300" w:lineRule="auto"/>
        <w:ind w:left="2160" w:right="2160"/>
        <w:jc w:val="center"/>
        <w:rPr>
          <w:b/>
          <w:color w:val="58B6C0"/>
          <w:sz w:val="22"/>
          <w:szCs w:val="22"/>
        </w:rPr>
      </w:pPr>
      <w:r w:rsidRPr="003A0499">
        <w:rPr>
          <w:b/>
          <w:color w:val="58B6C0"/>
          <w:sz w:val="22"/>
          <w:szCs w:val="22"/>
        </w:rPr>
        <w:t>Dacă acesta este un obiectiv pe care îl urmărește și școala ta, însă întâmpinați provocări în atingerea sa, alăturați-vă inițiativei noastre și înființați un laborator de literație!</w:t>
      </w:r>
    </w:p>
    <w:p w14:paraId="0856A3D7" w14:textId="77777777" w:rsidR="00A524D8" w:rsidRDefault="00A524D8">
      <w:pPr>
        <w:tabs>
          <w:tab w:val="left" w:pos="1575"/>
        </w:tabs>
        <w:spacing w:after="0" w:line="240" w:lineRule="auto"/>
      </w:pPr>
    </w:p>
    <w:p w14:paraId="7ED8371C" w14:textId="77777777" w:rsidR="00A524D8" w:rsidRDefault="00A524D8">
      <w:pPr>
        <w:spacing w:line="240" w:lineRule="auto"/>
        <w:rPr>
          <w:rFonts w:ascii="Arial" w:eastAsia="Arial" w:hAnsi="Arial" w:cs="Arial"/>
        </w:rPr>
      </w:pPr>
    </w:p>
    <w:p w14:paraId="47C71C5E" w14:textId="77777777" w:rsidR="00A524D8" w:rsidRDefault="004D098B">
      <w:pPr>
        <w:pStyle w:val="Heading2"/>
        <w:ind w:firstLine="144"/>
      </w:pPr>
      <w:r>
        <w:t xml:space="preserve">Vino în laboratorul de literație!  </w:t>
      </w:r>
    </w:p>
    <w:p w14:paraId="3C980AE8" w14:textId="3BE7ADE6" w:rsidR="00A524D8" w:rsidRDefault="004D098B">
      <w:r>
        <w:t>În februarie-mai 2021</w:t>
      </w:r>
      <w:r w:rsidR="003A0499">
        <w:t>,</w:t>
      </w:r>
      <w:r>
        <w:t xml:space="preserve"> încurajăm și susținem înființarea și funcționarea unor laboratoare de literație în școli primare din toată țara, cu precădere școli care au </w:t>
      </w:r>
      <w:r w:rsidR="003A0499">
        <w:t xml:space="preserve">numeroși </w:t>
      </w:r>
      <w:r>
        <w:t>copii cu dificultăți în dezvoltarea competențelor de literație timpurie. Invităm echipe din școlile și comunitățile interesate să ne semnaleze intenția lor de a experimenta demersuri noi în sprijinul elevilor din clasele primare cu rămâneri în urmă la citit-scris.</w:t>
      </w:r>
    </w:p>
    <w:p w14:paraId="2FE72812" w14:textId="77777777" w:rsidR="00A524D8" w:rsidRDefault="004D098B">
      <w:bookmarkStart w:id="0" w:name="_Hlk62650261"/>
      <w:r>
        <w:t xml:space="preserve">Dezvoltarea literației începe în familie, din primii ani de viață ai copilului. Pentru a progresa lin în dezvoltarea competențelor de literație la școală, este de dorit ca cei mici să fi dobândit din familie o înțelegere de bază a valorii și scopului citit-scrisului, să fi avut modele de adulți care citesc și scriu, să fi avut experiența interacțiunilor verbale semnificative care facilitează cunoașterea lumii din jur, recunoașterea unor tipare etc. </w:t>
      </w:r>
    </w:p>
    <w:p w14:paraId="51F90072" w14:textId="77777777" w:rsidR="00A524D8" w:rsidRDefault="004D098B">
      <w:r>
        <w:t xml:space="preserve">Sunt însă mulţi copii în România care nu vor fi dobândit cele de mai sus din familie. De aceea, este foarte important ca în primii lor ani petrecuți în sistemul de învățământ, acești copii să primească atenție sporită; altminteri, ei au toate şansele să eșueze. Un sistem de învățământ bun ar trebui să reducă semnificativ diferenţele dintre copii înregistrate la start, nicidecum să le amplifice. </w:t>
      </w:r>
    </w:p>
    <w:p w14:paraId="789D0B09" w14:textId="77777777" w:rsidR="00A524D8" w:rsidRDefault="004D098B">
      <w:r>
        <w:t>Or, dacă nu intervenim cât mai din timp în favoarea copiilor cu un start modest, diferenţele dintre ei și cei care primesc tot sprijinul în familie se vor amplifica pe măsură ce copiii trec de la un an școlar la altul, de la un ciclu de învățământ la altul. Dacă urmărim să reducem analfabetismul funcțional, să creștem nivelul de literație al populației țării, trebuie să începem cu începutul!</w:t>
      </w:r>
    </w:p>
    <w:bookmarkEnd w:id="0"/>
    <w:p w14:paraId="3BBD3ED9" w14:textId="77777777" w:rsidR="00A524D8" w:rsidRDefault="00A524D8"/>
    <w:p w14:paraId="6620D7EE" w14:textId="77777777" w:rsidR="00A524D8" w:rsidRDefault="004D098B">
      <w:pPr>
        <w:pStyle w:val="Heading2"/>
        <w:ind w:firstLine="144"/>
      </w:pPr>
      <w:r>
        <w:t xml:space="preserve">Despre </w:t>
      </w:r>
      <w:r>
        <w:rPr>
          <w:i/>
        </w:rPr>
        <w:t>Laboratorul de literație</w:t>
      </w:r>
      <w:r>
        <w:t xml:space="preserve"> în Școala cu scLipici 2021</w:t>
      </w:r>
    </w:p>
    <w:p w14:paraId="1508C225" w14:textId="77777777" w:rsidR="00A524D8" w:rsidRDefault="004D098B">
      <w:pPr>
        <w:pBdr>
          <w:top w:val="dotted" w:sz="8" w:space="10" w:color="58B6C0"/>
          <w:left w:val="nil"/>
          <w:bottom w:val="dotted" w:sz="8" w:space="10" w:color="58B6C0"/>
          <w:right w:val="nil"/>
          <w:between w:val="nil"/>
        </w:pBdr>
        <w:spacing w:line="300" w:lineRule="auto"/>
        <w:ind w:left="2160" w:right="2160"/>
        <w:jc w:val="center"/>
        <w:rPr>
          <w:b/>
          <w:color w:val="58B6C0"/>
          <w:sz w:val="21"/>
          <w:szCs w:val="21"/>
        </w:rPr>
      </w:pPr>
      <w:bookmarkStart w:id="1" w:name="_Hlk62650285"/>
      <w:r>
        <w:rPr>
          <w:b/>
          <w:i/>
          <w:color w:val="58B6C0"/>
          <w:sz w:val="21"/>
          <w:szCs w:val="21"/>
        </w:rPr>
        <w:t>Școala cu scLipici</w:t>
      </w:r>
      <w:r>
        <w:rPr>
          <w:b/>
          <w:color w:val="58B6C0"/>
          <w:sz w:val="21"/>
          <w:szCs w:val="21"/>
        </w:rPr>
        <w:t xml:space="preserve"> este </w:t>
      </w:r>
      <w:r>
        <w:rPr>
          <w:b/>
          <w:i/>
          <w:color w:val="58B6C0"/>
          <w:sz w:val="21"/>
          <w:szCs w:val="21"/>
        </w:rPr>
        <w:t>un model de</w:t>
      </w:r>
      <w:r>
        <w:rPr>
          <w:b/>
          <w:color w:val="58B6C0"/>
          <w:sz w:val="21"/>
          <w:szCs w:val="21"/>
        </w:rPr>
        <w:t xml:space="preserve"> </w:t>
      </w:r>
      <w:r>
        <w:rPr>
          <w:b/>
          <w:i/>
          <w:color w:val="58B6C0"/>
          <w:sz w:val="21"/>
          <w:szCs w:val="21"/>
        </w:rPr>
        <w:t>sprijin pentru dezvoltarea competențelor de bază la copiii din clasele primare,</w:t>
      </w:r>
      <w:r>
        <w:rPr>
          <w:b/>
          <w:color w:val="58B6C0"/>
          <w:sz w:val="21"/>
          <w:szCs w:val="21"/>
        </w:rPr>
        <w:t xml:space="preserve"> care urmărește ca toți copiii să învețe să citească și să scrie până la finalul clasei a IV-a. </w:t>
      </w:r>
    </w:p>
    <w:bookmarkEnd w:id="1"/>
    <w:p w14:paraId="0C0CC283" w14:textId="77777777" w:rsidR="00A524D8" w:rsidRDefault="004D098B">
      <w:pPr>
        <w:pBdr>
          <w:top w:val="dotted" w:sz="8" w:space="10" w:color="58B6C0"/>
          <w:left w:val="nil"/>
          <w:bottom w:val="dotted" w:sz="8" w:space="10" w:color="58B6C0"/>
          <w:right w:val="nil"/>
          <w:between w:val="nil"/>
        </w:pBdr>
        <w:spacing w:line="300" w:lineRule="auto"/>
        <w:ind w:left="2160" w:right="2160"/>
        <w:jc w:val="center"/>
        <w:rPr>
          <w:color w:val="58B6C0"/>
          <w:sz w:val="21"/>
          <w:szCs w:val="21"/>
        </w:rPr>
      </w:pPr>
      <w:r>
        <w:rPr>
          <w:color w:val="58B6C0"/>
          <w:sz w:val="22"/>
          <w:szCs w:val="22"/>
        </w:rPr>
        <w:lastRenderedPageBreak/>
        <w:t xml:space="preserve">„(…) o intervenție rapidă, acolo unde </w:t>
      </w:r>
      <w:r>
        <w:rPr>
          <w:i/>
          <w:color w:val="58B6C0"/>
          <w:sz w:val="22"/>
          <w:szCs w:val="22"/>
        </w:rPr>
        <w:t>sunt</w:t>
      </w:r>
      <w:r>
        <w:rPr>
          <w:color w:val="58B6C0"/>
          <w:sz w:val="22"/>
          <w:szCs w:val="22"/>
        </w:rPr>
        <w:t xml:space="preserve"> copiii, în zona de risc, din pricina competenței de literație nedobândite; un astfel de program ajută foarte mult.” (profesor, Școala cu scLipici 2020)</w:t>
      </w:r>
    </w:p>
    <w:p w14:paraId="608ED07D" w14:textId="77777777" w:rsidR="00A524D8" w:rsidRDefault="004D098B">
      <w:r>
        <w:t xml:space="preserve">Școala cu scLipici 2021 se clădește pe lecțiile învățate în ediția 2020 a programului și include un nou tip de activitate de sprijin: </w:t>
      </w:r>
      <w:r>
        <w:rPr>
          <w:b/>
        </w:rPr>
        <w:t>laboratorul de literație</w:t>
      </w:r>
      <w:r>
        <w:t xml:space="preserve">. </w:t>
      </w:r>
    </w:p>
    <w:p w14:paraId="61E12E64" w14:textId="77777777" w:rsidR="00A524D8" w:rsidRDefault="004D098B">
      <w:r>
        <w:t>Un laborator de literație oferă diverse activități de dezvoltare accelerată a competențelor de literație timpurie, în afara lecțiilor, pentru grupuri mici de elevi din clasele primare care - din diverse motive - au nevoie de sprijin suplimentar semnificativ pentru a ajunge să citească și să scrie la nivelul adecvat curriculumului aferent clasei lor. Această activitate țintește mai ales copiii care - în absența sprijinului susținut - nu ar reuși să deprindă citit-scrisul până la capătul clasei a IV-a. Deseori, acești copii provin din familii unde cărțile pentru copii sunt absente, unde părinții înșiși pot întâmpina probleme cu citit-scrisul sau, din diverse motive, aceștia nu-și pot sprijini copiii eficient. Această activitate își propune să prevină acumularea rămânerilor în urma la dezvoltarea competențelor de literație de bază. De aceea, susținem intervenții cât mai devreme pentru acei copii care nu au un debut promițător în clasa pregătitoare.</w:t>
      </w:r>
    </w:p>
    <w:p w14:paraId="16BD8A26" w14:textId="77777777" w:rsidR="00A524D8" w:rsidRDefault="00A524D8"/>
    <w:p w14:paraId="006982CA" w14:textId="77777777" w:rsidR="00A524D8" w:rsidRDefault="004D098B">
      <w:pPr>
        <w:pBdr>
          <w:top w:val="dotted" w:sz="8" w:space="10" w:color="58B6C0"/>
          <w:left w:val="nil"/>
          <w:bottom w:val="dotted" w:sz="8" w:space="10" w:color="58B6C0"/>
          <w:right w:val="nil"/>
          <w:between w:val="nil"/>
        </w:pBdr>
        <w:spacing w:line="300" w:lineRule="auto"/>
        <w:ind w:left="2160" w:right="2160"/>
        <w:jc w:val="center"/>
        <w:rPr>
          <w:b/>
          <w:color w:val="58B6C0"/>
          <w:sz w:val="22"/>
          <w:szCs w:val="22"/>
        </w:rPr>
      </w:pPr>
      <w:r>
        <w:rPr>
          <w:b/>
          <w:i/>
          <w:color w:val="58B6C0"/>
          <w:sz w:val="22"/>
          <w:szCs w:val="22"/>
        </w:rPr>
        <w:t>Laboratorul de literație</w:t>
      </w:r>
      <w:r>
        <w:rPr>
          <w:b/>
          <w:color w:val="58B6C0"/>
          <w:sz w:val="22"/>
          <w:szCs w:val="22"/>
        </w:rPr>
        <w:t xml:space="preserve"> este parte a strategiei școlii de a îmbunătăți rezultatele elevilor, un context de experimentare unde profesorii testează demersuri inovatoare, personalizate, iar școala implică voluntari și mobilizează resurse din comunitate în sprijinul copiilor pentru care accelerarea dezvoltării competențelor de citit-scris este o urgență. </w:t>
      </w:r>
    </w:p>
    <w:p w14:paraId="6ACB2E96" w14:textId="77777777" w:rsidR="00A524D8" w:rsidRDefault="004D098B">
      <w:r>
        <w:t xml:space="preserve">Copiii care participă la această activitate sunt evaluați individual cu instrumente fine, prezentate în cursul </w:t>
      </w:r>
      <w:hyperlink r:id="rId8">
        <w:r>
          <w:rPr>
            <w:color w:val="6B9F25"/>
            <w:u w:val="single"/>
          </w:rPr>
          <w:t>Evaluarea formativă a literației timpurii</w:t>
        </w:r>
      </w:hyperlink>
      <w:r>
        <w:t xml:space="preserve">, ce permit identificarea clară a abilităților care necesită dezvoltare prioritară. În urma interpretării rezultatelor evaluărilor, cadrele didactice realizează planuri personalizate de dezvoltare a competențelor de literație pentru copii. În vederea implementării acestor planuri, școala mobilizează resurse din comunitate, profesorii din școală colaborează și implică voluntari. Activitățile de învățare se realizează sub coordonarea profesorilor, atât cu grupuri mici de elevi, cât și individual. Cadrele didactice testează demersurile de învățare propuse în cursul </w:t>
      </w:r>
      <w:hyperlink r:id="rId9">
        <w:r>
          <w:rPr>
            <w:color w:val="6B9F25"/>
            <w:u w:val="single"/>
          </w:rPr>
          <w:t>Dezvoltarea literației timpurii – metoda ABEL</w:t>
        </w:r>
      </w:hyperlink>
      <w:r>
        <w:t xml:space="preserve"> pentru grupuri mici de elevi și în abordări unu-la-unu și, de asemenea, pregătesc și coordonează voluntarii pentru a sprijini activitățile de învățare cu copiii (în grupuri mici sau individual). În urma implementării planurilor personalizate de dezvoltare (8-10 săptămâni), copiii sunt re-evaluați cu același instrument ca la evaluarea inițială pentru a se identifica progresul înregistrat de fiecare. </w:t>
      </w:r>
    </w:p>
    <w:p w14:paraId="0FC71AF8" w14:textId="77777777" w:rsidR="00A524D8" w:rsidRDefault="004D098B">
      <w:r>
        <w:t>Școala care își asumă funcționarea unui laborator de literație mobilizează comunitatea. Echipa școlii recrutează, pregătește și colaborează cu voluntari – elevi de liceu, studenți (științele educației, psihologie, asistență socială etc.), dar și cu autoritățile și organizațiile locale, cu organizații ale societății civile care activează în beneficiul educației, al copiilor și familiilor din comunitate etc. Pentru ca această colaborare cu voluntarii să fie eficientă, este nevoie ca echipa școlii să investească în creșterea capacității lor de a sprijini copiii. Voluntarii observă activitățile conduse de învățătoare și învață ei înșiși, contribuie la implementarea planului personalizat pentru fiecare copil, citindu-le copiilor, ascultându-i pe copii citind, citind în pereche cu copiii, jucându-se cu ei jocuri litere, silabe, cuvinte, ajutând la pregătirea materialelor didactice și a altor resurse necesare. Această abordare urmărește să responsabilizeze părinții și comunitatea pentru progresul școlar al copiilor și să le transmită copiilor naturalețea învățării ca activitate umană cotidiană ce are loc prin interacțiunile dintre oameni.</w:t>
      </w:r>
    </w:p>
    <w:p w14:paraId="6462624D" w14:textId="77777777" w:rsidR="00A524D8" w:rsidRDefault="004D098B">
      <w:pPr>
        <w:pStyle w:val="Heading2"/>
        <w:ind w:firstLine="144"/>
      </w:pPr>
      <w:r>
        <w:t>Ce activități se derulează într-un laborator de literație?</w:t>
      </w:r>
    </w:p>
    <w:p w14:paraId="2D620562" w14:textId="77777777" w:rsidR="00A524D8" w:rsidRDefault="004D098B">
      <w:r>
        <w:t xml:space="preserve">Activitățile propriu-zise din etapa de funcționare a laboratorului întotdeauna variază în funcție de copiii beneficiari și de nevoile lor de dezvoltare a competențelor de literație, după cum se prevede în planul personalizat. </w:t>
      </w:r>
    </w:p>
    <w:p w14:paraId="2475392D" w14:textId="77777777" w:rsidR="00A524D8" w:rsidRDefault="004D098B">
      <w:r>
        <w:t>Tipurile principale de activități sunt:</w:t>
      </w:r>
    </w:p>
    <w:p w14:paraId="401F2C25" w14:textId="77777777" w:rsidR="00A524D8" w:rsidRDefault="004D098B">
      <w:pPr>
        <w:numPr>
          <w:ilvl w:val="0"/>
          <w:numId w:val="1"/>
        </w:numPr>
        <w:pBdr>
          <w:top w:val="nil"/>
          <w:left w:val="nil"/>
          <w:bottom w:val="nil"/>
          <w:right w:val="nil"/>
          <w:between w:val="nil"/>
        </w:pBdr>
        <w:spacing w:after="0"/>
        <w:rPr>
          <w:color w:val="000000"/>
        </w:rPr>
      </w:pPr>
      <w:r>
        <w:rPr>
          <w:b/>
          <w:color w:val="000000"/>
        </w:rPr>
        <w:t>activități în etapa de pregătire/ lansare a laboratorului de literație</w:t>
      </w:r>
      <w:r>
        <w:rPr>
          <w:color w:val="000000"/>
        </w:rPr>
        <w:t>, care includ:</w:t>
      </w:r>
    </w:p>
    <w:p w14:paraId="06ED5525" w14:textId="77777777" w:rsidR="00A524D8" w:rsidRDefault="004D098B">
      <w:pPr>
        <w:numPr>
          <w:ilvl w:val="1"/>
          <w:numId w:val="1"/>
        </w:numPr>
        <w:pBdr>
          <w:top w:val="nil"/>
          <w:left w:val="nil"/>
          <w:bottom w:val="nil"/>
          <w:right w:val="nil"/>
          <w:between w:val="nil"/>
        </w:pBdr>
        <w:spacing w:after="0"/>
        <w:rPr>
          <w:color w:val="000000"/>
        </w:rPr>
      </w:pPr>
      <w:r>
        <w:rPr>
          <w:color w:val="000000"/>
        </w:rPr>
        <w:t xml:space="preserve">evaluarea fină a copiilor care au rămâneri în urmă la citit-scris, folosind instrumentarul propus în cursul </w:t>
      </w:r>
      <w:hyperlink r:id="rId10">
        <w:r>
          <w:rPr>
            <w:i/>
            <w:color w:val="6B9F25"/>
            <w:u w:val="single"/>
          </w:rPr>
          <w:t>Evaluarea formativă a literației timpurii</w:t>
        </w:r>
      </w:hyperlink>
    </w:p>
    <w:p w14:paraId="59E82DC7" w14:textId="77777777" w:rsidR="00A524D8" w:rsidRDefault="004D098B">
      <w:pPr>
        <w:numPr>
          <w:ilvl w:val="1"/>
          <w:numId w:val="1"/>
        </w:numPr>
        <w:pBdr>
          <w:top w:val="nil"/>
          <w:left w:val="nil"/>
          <w:bottom w:val="nil"/>
          <w:right w:val="nil"/>
          <w:between w:val="nil"/>
        </w:pBdr>
        <w:spacing w:after="0"/>
        <w:rPr>
          <w:color w:val="000000"/>
        </w:rPr>
      </w:pPr>
      <w:r>
        <w:rPr>
          <w:color w:val="000000"/>
        </w:rPr>
        <w:t xml:space="preserve">elaborarea planurilor personalizate pentru copii </w:t>
      </w:r>
    </w:p>
    <w:p w14:paraId="3B31141E" w14:textId="77777777" w:rsidR="00A524D8" w:rsidRDefault="004D098B">
      <w:pPr>
        <w:numPr>
          <w:ilvl w:val="1"/>
          <w:numId w:val="1"/>
        </w:numPr>
        <w:pBdr>
          <w:top w:val="nil"/>
          <w:left w:val="nil"/>
          <w:bottom w:val="nil"/>
          <w:right w:val="nil"/>
          <w:between w:val="nil"/>
        </w:pBdr>
        <w:spacing w:after="0"/>
        <w:rPr>
          <w:color w:val="000000"/>
        </w:rPr>
      </w:pPr>
      <w:r>
        <w:rPr>
          <w:color w:val="000000"/>
        </w:rPr>
        <w:t xml:space="preserve">mobilizarea comunității – comunicarea despre laboratorul de literație și implicarea factorilor interesați în funcționarea sa </w:t>
      </w:r>
    </w:p>
    <w:p w14:paraId="64DDA128" w14:textId="77777777" w:rsidR="00A524D8" w:rsidRDefault="004D098B">
      <w:pPr>
        <w:numPr>
          <w:ilvl w:val="1"/>
          <w:numId w:val="1"/>
        </w:numPr>
        <w:pBdr>
          <w:top w:val="nil"/>
          <w:left w:val="nil"/>
          <w:bottom w:val="nil"/>
          <w:right w:val="nil"/>
          <w:between w:val="nil"/>
        </w:pBdr>
        <w:spacing w:after="0"/>
        <w:rPr>
          <w:color w:val="000000"/>
        </w:rPr>
      </w:pPr>
      <w:r>
        <w:rPr>
          <w:color w:val="000000"/>
        </w:rPr>
        <w:t>recrutarea și pregătirea voluntarilor</w:t>
      </w:r>
    </w:p>
    <w:p w14:paraId="257C68B4" w14:textId="77777777" w:rsidR="00A524D8" w:rsidRDefault="004D098B">
      <w:pPr>
        <w:numPr>
          <w:ilvl w:val="1"/>
          <w:numId w:val="1"/>
        </w:numPr>
        <w:pBdr>
          <w:top w:val="nil"/>
          <w:left w:val="nil"/>
          <w:bottom w:val="nil"/>
          <w:right w:val="nil"/>
          <w:between w:val="nil"/>
        </w:pBdr>
        <w:spacing w:after="0"/>
        <w:rPr>
          <w:color w:val="000000"/>
        </w:rPr>
      </w:pPr>
      <w:r>
        <w:rPr>
          <w:color w:val="000000"/>
        </w:rPr>
        <w:t>asigurarea materialelor necesare (cărți, consumabile, alfabetar, diverse jocuri cu litere/ silabe/ cuvinte etc.)</w:t>
      </w:r>
    </w:p>
    <w:p w14:paraId="30C98DD2" w14:textId="77777777" w:rsidR="00A524D8" w:rsidRDefault="004D098B">
      <w:pPr>
        <w:numPr>
          <w:ilvl w:val="0"/>
          <w:numId w:val="1"/>
        </w:numPr>
        <w:pBdr>
          <w:top w:val="nil"/>
          <w:left w:val="nil"/>
          <w:bottom w:val="nil"/>
          <w:right w:val="nil"/>
          <w:between w:val="nil"/>
        </w:pBdr>
        <w:spacing w:after="0"/>
        <w:rPr>
          <w:color w:val="000000"/>
        </w:rPr>
      </w:pPr>
      <w:r>
        <w:rPr>
          <w:b/>
          <w:color w:val="000000"/>
        </w:rPr>
        <w:t>activități de literație propriu-zise</w:t>
      </w:r>
      <w:r>
        <w:rPr>
          <w:color w:val="000000"/>
        </w:rPr>
        <w:t>, care includ:</w:t>
      </w:r>
    </w:p>
    <w:p w14:paraId="3F526F41" w14:textId="77777777" w:rsidR="00A524D8" w:rsidRDefault="004D098B">
      <w:pPr>
        <w:numPr>
          <w:ilvl w:val="1"/>
          <w:numId w:val="1"/>
        </w:numPr>
        <w:pBdr>
          <w:top w:val="nil"/>
          <w:left w:val="nil"/>
          <w:bottom w:val="nil"/>
          <w:right w:val="nil"/>
          <w:between w:val="nil"/>
        </w:pBdr>
        <w:spacing w:after="0"/>
        <w:rPr>
          <w:color w:val="000000"/>
        </w:rPr>
      </w:pPr>
      <w:r>
        <w:rPr>
          <w:color w:val="000000"/>
        </w:rPr>
        <w:t xml:space="preserve">citirea cu voce tare, pentru plăcerea de a asculta povești: </w:t>
      </w:r>
      <w:hyperlink r:id="rId11">
        <w:r>
          <w:rPr>
            <w:color w:val="6B9F25"/>
            <w:u w:val="single"/>
          </w:rPr>
          <w:t>citirea unor cărți ilustrate</w:t>
        </w:r>
      </w:hyperlink>
      <w:r>
        <w:rPr>
          <w:color w:val="000000"/>
        </w:rPr>
        <w:t xml:space="preserve">, cu text relativ puțin, într-o manieră atractivă și antrenantă pentru copii (în grup sau individual) </w:t>
      </w:r>
    </w:p>
    <w:p w14:paraId="5882F2C5" w14:textId="77777777" w:rsidR="00A524D8" w:rsidRDefault="004D098B">
      <w:pPr>
        <w:numPr>
          <w:ilvl w:val="1"/>
          <w:numId w:val="1"/>
        </w:numPr>
        <w:pBdr>
          <w:top w:val="nil"/>
          <w:left w:val="nil"/>
          <w:bottom w:val="nil"/>
          <w:right w:val="nil"/>
          <w:between w:val="nil"/>
        </w:pBdr>
        <w:spacing w:after="0"/>
        <w:rPr>
          <w:color w:val="000000"/>
        </w:rPr>
      </w:pPr>
      <w:r>
        <w:rPr>
          <w:color w:val="000000"/>
        </w:rPr>
        <w:t xml:space="preserve">conversații pe tema cărții citite, explorarea reacției copiilor la poveste, completarea Jurnalului cu sclipici (vezi și </w:t>
      </w:r>
      <w:hyperlink r:id="rId12">
        <w:r>
          <w:rPr>
            <w:color w:val="6B9F25"/>
            <w:u w:val="single"/>
          </w:rPr>
          <w:t>Curriculum-ul Școlii cu scLipici</w:t>
        </w:r>
      </w:hyperlink>
      <w:r>
        <w:rPr>
          <w:color w:val="000000"/>
        </w:rPr>
        <w:t xml:space="preserve">) </w:t>
      </w:r>
    </w:p>
    <w:p w14:paraId="32A84775" w14:textId="77777777" w:rsidR="00A524D8" w:rsidRDefault="00F308BF">
      <w:pPr>
        <w:numPr>
          <w:ilvl w:val="1"/>
          <w:numId w:val="1"/>
        </w:numPr>
        <w:pBdr>
          <w:top w:val="nil"/>
          <w:left w:val="nil"/>
          <w:bottom w:val="nil"/>
          <w:right w:val="nil"/>
          <w:between w:val="nil"/>
        </w:pBdr>
        <w:spacing w:after="0"/>
        <w:rPr>
          <w:color w:val="000000"/>
        </w:rPr>
      </w:pPr>
      <w:hyperlink r:id="rId13">
        <w:r w:rsidR="004D098B">
          <w:rPr>
            <w:color w:val="6B9F25"/>
            <w:u w:val="single"/>
          </w:rPr>
          <w:t>aplicarea metodei ABEL</w:t>
        </w:r>
      </w:hyperlink>
      <w:r w:rsidR="004D098B">
        <w:rPr>
          <w:color w:val="000000"/>
        </w:rPr>
        <w:t xml:space="preserve"> și exersarea repetată a citirii textului, a deconstruirii și reconstruirii sale (propoziții, cuvinte, litere)</w:t>
      </w:r>
    </w:p>
    <w:p w14:paraId="7CCA2FD0" w14:textId="77777777" w:rsidR="00A524D8" w:rsidRDefault="004D098B">
      <w:pPr>
        <w:numPr>
          <w:ilvl w:val="1"/>
          <w:numId w:val="1"/>
        </w:numPr>
        <w:pBdr>
          <w:top w:val="nil"/>
          <w:left w:val="nil"/>
          <w:bottom w:val="nil"/>
          <w:right w:val="nil"/>
          <w:between w:val="nil"/>
        </w:pBdr>
        <w:spacing w:after="0"/>
        <w:rPr>
          <w:color w:val="000000"/>
        </w:rPr>
      </w:pPr>
      <w:r>
        <w:rPr>
          <w:color w:val="000000"/>
        </w:rPr>
        <w:t>citire repetată pentru creșterea ratei și fluenței citirii</w:t>
      </w:r>
    </w:p>
    <w:p w14:paraId="7399365F" w14:textId="77777777" w:rsidR="00A524D8" w:rsidRDefault="004D098B">
      <w:pPr>
        <w:numPr>
          <w:ilvl w:val="1"/>
          <w:numId w:val="1"/>
        </w:numPr>
        <w:pBdr>
          <w:top w:val="nil"/>
          <w:left w:val="nil"/>
          <w:bottom w:val="nil"/>
          <w:right w:val="nil"/>
          <w:between w:val="nil"/>
        </w:pBdr>
        <w:spacing w:after="0"/>
        <w:rPr>
          <w:color w:val="000000"/>
        </w:rPr>
      </w:pPr>
      <w:r>
        <w:rPr>
          <w:color w:val="000000"/>
        </w:rPr>
        <w:t xml:space="preserve">diferite jocuri de segmentare fonemică </w:t>
      </w:r>
    </w:p>
    <w:p w14:paraId="57C7C56F" w14:textId="77777777" w:rsidR="00A524D8" w:rsidRDefault="004D098B">
      <w:pPr>
        <w:numPr>
          <w:ilvl w:val="1"/>
          <w:numId w:val="1"/>
        </w:numPr>
        <w:pBdr>
          <w:top w:val="nil"/>
          <w:left w:val="nil"/>
          <w:bottom w:val="nil"/>
          <w:right w:val="nil"/>
          <w:between w:val="nil"/>
        </w:pBdr>
        <w:spacing w:after="0"/>
        <w:rPr>
          <w:color w:val="000000"/>
        </w:rPr>
      </w:pPr>
      <w:r>
        <w:rPr>
          <w:color w:val="000000"/>
        </w:rPr>
        <w:t>diverse jocuri de cuvinte – construirea cât mai multor cuvinte dintr-un set de litere date, piramida cuvintelor, identificarea cuvintelor care rimează sau care încep cu aceeași silabă</w:t>
      </w:r>
    </w:p>
    <w:p w14:paraId="25EE14F5" w14:textId="6037E8E1" w:rsidR="00A524D8" w:rsidRDefault="00F308BF">
      <w:pPr>
        <w:numPr>
          <w:ilvl w:val="1"/>
          <w:numId w:val="1"/>
        </w:numPr>
        <w:pBdr>
          <w:top w:val="nil"/>
          <w:left w:val="nil"/>
          <w:bottom w:val="nil"/>
          <w:right w:val="nil"/>
          <w:between w:val="nil"/>
        </w:pBdr>
        <w:rPr>
          <w:color w:val="000000"/>
        </w:rPr>
      </w:pPr>
      <w:hyperlink r:id="rId14">
        <w:r w:rsidR="004D098B">
          <w:rPr>
            <w:color w:val="6B9F25"/>
            <w:u w:val="single"/>
          </w:rPr>
          <w:t>Banca de cuvinte</w:t>
        </w:r>
      </w:hyperlink>
      <w:r w:rsidR="004D098B">
        <w:rPr>
          <w:color w:val="000000"/>
        </w:rPr>
        <w:t xml:space="preserve"> – colectarea cuvintelor noi pe care copilul le </w:t>
      </w:r>
      <w:r w:rsidR="003A0499">
        <w:rPr>
          <w:color w:val="000000"/>
        </w:rPr>
        <w:t>(</w:t>
      </w:r>
      <w:r w:rsidR="004D098B">
        <w:rPr>
          <w:color w:val="000000"/>
        </w:rPr>
        <w:t>re</w:t>
      </w:r>
      <w:r w:rsidR="003A0499">
        <w:rPr>
          <w:color w:val="000000"/>
        </w:rPr>
        <w:t>)</w:t>
      </w:r>
      <w:r w:rsidR="004D098B">
        <w:rPr>
          <w:color w:val="000000"/>
        </w:rPr>
        <w:t xml:space="preserve">cunoaște </w:t>
      </w:r>
      <w:r w:rsidR="003A0499">
        <w:rPr>
          <w:color w:val="000000"/>
        </w:rPr>
        <w:t>(</w:t>
      </w:r>
      <w:r w:rsidR="004D098B">
        <w:rPr>
          <w:color w:val="000000"/>
        </w:rPr>
        <w:t>instantaneu</w:t>
      </w:r>
      <w:r w:rsidR="003A0499">
        <w:rPr>
          <w:color w:val="000000"/>
        </w:rPr>
        <w:t>)</w:t>
      </w:r>
      <w:r w:rsidR="004D098B">
        <w:rPr>
          <w:color w:val="000000"/>
        </w:rPr>
        <w:t xml:space="preserve"> într-un recipient personalizat (de ex. cutie sau borcan sau plic frumos decorat)</w:t>
      </w:r>
    </w:p>
    <w:p w14:paraId="39A6C87B" w14:textId="77777777" w:rsidR="00A524D8" w:rsidRDefault="004D098B">
      <w:pPr>
        <w:pStyle w:val="Heading2"/>
        <w:ind w:firstLine="144"/>
      </w:pPr>
      <w:r>
        <w:t>Cât de frecvent au loc activități într-un laborator de literație?</w:t>
      </w:r>
    </w:p>
    <w:p w14:paraId="4E65E97B" w14:textId="1EA100EB" w:rsidR="00A524D8" w:rsidRDefault="004D098B">
      <w:r>
        <w:t xml:space="preserve">Activitățile au loc săptămânal. Este important să menținem o ritmicitate bună care să fie dictată de nevoile copiilor sprijiniți. Activitățile cu grupuri mici pot avea loc o dată pe săptămână și acesta poate fi contextul în care aplicăm metoda ABEL. În urma construirii textului </w:t>
      </w:r>
      <w:r w:rsidR="003A0499">
        <w:t xml:space="preserve">prin </w:t>
      </w:r>
      <w:r>
        <w:t>ABEL, copiii vor avea nevoie, cel mai probabil, de exersare</w:t>
      </w:r>
      <w:r w:rsidR="003A0499">
        <w:t>a</w:t>
      </w:r>
      <w:r>
        <w:t xml:space="preserve"> frecventă (ideal zilnică, dar măcar în fiecare a doua zi) a recitirii textului, identificării cuvintelor, propozițiilor, literelor etc.</w:t>
      </w:r>
    </w:p>
    <w:p w14:paraId="36BAE282" w14:textId="77777777" w:rsidR="00A524D8" w:rsidRDefault="004D098B">
      <w:r>
        <w:t>Recomandăm așadar ca – funcție de nevoile copiilor – activitățile individuale să aibă loc mai frecvent și să aibă o durată mai scurtă (de exemplu, luni, miercuri și vineri câte 20 minute cu un copil).</w:t>
      </w:r>
    </w:p>
    <w:p w14:paraId="3A90725D" w14:textId="1734BFEA" w:rsidR="00A524D8" w:rsidRDefault="004D098B">
      <w:pPr>
        <w:rPr>
          <w:rFonts w:ascii="Arial" w:eastAsia="Arial" w:hAnsi="Arial" w:cs="Arial"/>
        </w:rPr>
      </w:pPr>
      <w:r>
        <w:t>Din perspectiva unui copil, durata participării sale la activitățile laboratorului de literație se stabilește funcție de timpul prevăzut pentru implementarea planului personalizat de dezvoltare a literației.</w:t>
      </w:r>
      <w:r w:rsidR="003A0499">
        <w:t xml:space="preserve"> Când copilul ajunge la nivelul la care poate progresa în ritmul restului clasei, nu mai este nevoie să vină la laboratorul de literație.</w:t>
      </w:r>
    </w:p>
    <w:p w14:paraId="52802B28" w14:textId="77777777" w:rsidR="00A524D8" w:rsidRDefault="004D098B">
      <w:pPr>
        <w:pStyle w:val="Heading2"/>
        <w:ind w:firstLine="144"/>
      </w:pPr>
      <w:r>
        <w:t>Ce vă oferim pentru a susține organizarea laboratorului de literație?</w:t>
      </w:r>
    </w:p>
    <w:p w14:paraId="1A04816A" w14:textId="77777777" w:rsidR="00A524D8" w:rsidRDefault="004D098B">
      <w:pPr>
        <w:numPr>
          <w:ilvl w:val="0"/>
          <w:numId w:val="4"/>
        </w:numPr>
        <w:pBdr>
          <w:top w:val="nil"/>
          <w:left w:val="nil"/>
          <w:bottom w:val="nil"/>
          <w:right w:val="nil"/>
          <w:between w:val="nil"/>
        </w:pBdr>
        <w:spacing w:after="0"/>
        <w:rPr>
          <w:b/>
          <w:color w:val="000000"/>
        </w:rPr>
      </w:pPr>
      <w:r>
        <w:rPr>
          <w:b/>
          <w:color w:val="000000"/>
        </w:rPr>
        <w:t xml:space="preserve">Sprijin pentru pregătirea cadrelor didactice și voluntarilor care lucrează cu copiii: </w:t>
      </w:r>
    </w:p>
    <w:p w14:paraId="39E577DB" w14:textId="77777777" w:rsidR="00A524D8" w:rsidRDefault="004D098B">
      <w:pPr>
        <w:numPr>
          <w:ilvl w:val="0"/>
          <w:numId w:val="2"/>
        </w:numPr>
        <w:pBdr>
          <w:top w:val="nil"/>
          <w:left w:val="nil"/>
          <w:bottom w:val="nil"/>
          <w:right w:val="nil"/>
          <w:between w:val="nil"/>
        </w:pBdr>
        <w:spacing w:after="0"/>
        <w:rPr>
          <w:b/>
          <w:color w:val="000000"/>
        </w:rPr>
      </w:pPr>
      <w:r>
        <w:rPr>
          <w:color w:val="000000"/>
        </w:rPr>
        <w:t xml:space="preserve">acces gratuit la două cursuri de formare online / asincron pentru toți cei interesați (profesori din oricare treaptă de învățământ, consilieri, părinți, voluntari): a) Evaluarea formativă a literației timpurii </w:t>
      </w:r>
      <w:r>
        <w:rPr>
          <w:i/>
          <w:color w:val="000000"/>
        </w:rPr>
        <w:t>și</w:t>
      </w:r>
      <w:r>
        <w:rPr>
          <w:color w:val="000000"/>
        </w:rPr>
        <w:t xml:space="preserve"> b) Dezvoltarea literației timpurii - metoda ABEL; </w:t>
      </w:r>
    </w:p>
    <w:p w14:paraId="3333D6D0" w14:textId="77777777" w:rsidR="00A524D8" w:rsidRDefault="004D098B">
      <w:pPr>
        <w:numPr>
          <w:ilvl w:val="0"/>
          <w:numId w:val="2"/>
        </w:numPr>
        <w:pBdr>
          <w:top w:val="nil"/>
          <w:left w:val="nil"/>
          <w:bottom w:val="nil"/>
          <w:right w:val="nil"/>
          <w:between w:val="nil"/>
        </w:pBdr>
        <w:rPr>
          <w:b/>
          <w:color w:val="000000"/>
        </w:rPr>
      </w:pPr>
      <w:r>
        <w:rPr>
          <w:color w:val="000000"/>
        </w:rPr>
        <w:t>webinarii în sprijinul funcționării eficiente a laboratoarelor de literație.</w:t>
      </w:r>
    </w:p>
    <w:p w14:paraId="66C4C3A0" w14:textId="77777777" w:rsidR="00A524D8" w:rsidRDefault="004D098B">
      <w:pPr>
        <w:ind w:left="360"/>
        <w:rPr>
          <w:b/>
        </w:rPr>
      </w:pPr>
      <w:r>
        <w:t xml:space="preserve">La aceste cursuri, participanții învață cum să aplice instrumente precise de evaluare (diagnostică) și metode de dezvoltare accelerată a competențelor de literație. La webinarii oferim clarificări, explicații, exemplificări pentru a vă sprijini învățarea și operarea laboratorului de literație. </w:t>
      </w:r>
    </w:p>
    <w:p w14:paraId="2591B7B4" w14:textId="77777777" w:rsidR="00A524D8" w:rsidRDefault="004D098B">
      <w:pPr>
        <w:numPr>
          <w:ilvl w:val="0"/>
          <w:numId w:val="4"/>
        </w:numPr>
        <w:pBdr>
          <w:top w:val="nil"/>
          <w:left w:val="nil"/>
          <w:bottom w:val="nil"/>
          <w:right w:val="nil"/>
          <w:between w:val="nil"/>
        </w:pBdr>
        <w:spacing w:after="0"/>
        <w:rPr>
          <w:b/>
          <w:color w:val="000000"/>
        </w:rPr>
      </w:pPr>
      <w:r>
        <w:rPr>
          <w:b/>
          <w:color w:val="000000"/>
        </w:rPr>
        <w:t>Materiale resursă:</w:t>
      </w:r>
    </w:p>
    <w:p w14:paraId="6241416A" w14:textId="77777777" w:rsidR="00A524D8" w:rsidRDefault="004D098B">
      <w:pPr>
        <w:numPr>
          <w:ilvl w:val="0"/>
          <w:numId w:val="5"/>
        </w:numPr>
        <w:pBdr>
          <w:top w:val="nil"/>
          <w:left w:val="nil"/>
          <w:bottom w:val="nil"/>
          <w:right w:val="nil"/>
          <w:between w:val="nil"/>
        </w:pBdr>
        <w:spacing w:after="0"/>
        <w:rPr>
          <w:color w:val="000000"/>
        </w:rPr>
      </w:pPr>
      <w:r>
        <w:rPr>
          <w:color w:val="000000"/>
        </w:rPr>
        <w:t xml:space="preserve">ghid pentru organizarea și funcționarea laboratorului de literație </w:t>
      </w:r>
    </w:p>
    <w:p w14:paraId="7C777537" w14:textId="77777777" w:rsidR="00A524D8" w:rsidRDefault="004D098B">
      <w:pPr>
        <w:numPr>
          <w:ilvl w:val="0"/>
          <w:numId w:val="5"/>
        </w:numPr>
        <w:pBdr>
          <w:top w:val="nil"/>
          <w:left w:val="nil"/>
          <w:bottom w:val="nil"/>
          <w:right w:val="nil"/>
          <w:between w:val="nil"/>
        </w:pBdr>
        <w:spacing w:after="0"/>
        <w:rPr>
          <w:color w:val="000000"/>
        </w:rPr>
      </w:pPr>
      <w:r>
        <w:rPr>
          <w:color w:val="000000"/>
        </w:rPr>
        <w:t>recomandări de cărți însoțite de modele de activități de învățar</w:t>
      </w:r>
      <w:r>
        <w:t>e</w:t>
      </w:r>
    </w:p>
    <w:p w14:paraId="0DD8CCE6" w14:textId="174D170F" w:rsidR="00A524D8" w:rsidRDefault="004D098B">
      <w:pPr>
        <w:numPr>
          <w:ilvl w:val="0"/>
          <w:numId w:val="5"/>
        </w:numPr>
        <w:tabs>
          <w:tab w:val="center" w:pos="4680"/>
          <w:tab w:val="right" w:pos="9360"/>
        </w:tabs>
        <w:spacing w:after="0"/>
      </w:pPr>
      <w:r>
        <w:t xml:space="preserve">Pentru școlile din medii defavorizate, care au posibilități limitate de accesare/achiziție a cărților și materialelor recomandate, pachet de lucru </w:t>
      </w:r>
      <w:r w:rsidR="003A0499">
        <w:t>pentru</w:t>
      </w:r>
      <w:r>
        <w:t xml:space="preserve"> </w:t>
      </w:r>
      <w:r w:rsidR="003A0499">
        <w:t>laboratorul</w:t>
      </w:r>
      <w:r>
        <w:t xml:space="preserve"> de literație  </w:t>
      </w:r>
    </w:p>
    <w:p w14:paraId="5139483B" w14:textId="77777777" w:rsidR="00A524D8" w:rsidRDefault="00A524D8">
      <w:pPr>
        <w:pBdr>
          <w:top w:val="nil"/>
          <w:left w:val="nil"/>
          <w:bottom w:val="nil"/>
          <w:right w:val="nil"/>
          <w:between w:val="nil"/>
        </w:pBdr>
        <w:spacing w:after="0"/>
        <w:rPr>
          <w:color w:val="000000"/>
        </w:rPr>
      </w:pPr>
    </w:p>
    <w:p w14:paraId="1D94CD83" w14:textId="77777777" w:rsidR="00A524D8" w:rsidRDefault="004D098B">
      <w:pPr>
        <w:numPr>
          <w:ilvl w:val="0"/>
          <w:numId w:val="4"/>
        </w:numPr>
        <w:pBdr>
          <w:top w:val="nil"/>
          <w:left w:val="nil"/>
          <w:bottom w:val="nil"/>
          <w:right w:val="nil"/>
          <w:between w:val="nil"/>
        </w:pBdr>
        <w:spacing w:after="0"/>
        <w:rPr>
          <w:b/>
          <w:color w:val="000000"/>
        </w:rPr>
      </w:pPr>
      <w:r>
        <w:rPr>
          <w:b/>
          <w:color w:val="000000"/>
        </w:rPr>
        <w:t>Servicii:</w:t>
      </w:r>
    </w:p>
    <w:p w14:paraId="709CD867" w14:textId="77777777" w:rsidR="00A524D8" w:rsidRDefault="004D098B">
      <w:pPr>
        <w:numPr>
          <w:ilvl w:val="0"/>
          <w:numId w:val="6"/>
        </w:numPr>
        <w:pBdr>
          <w:top w:val="nil"/>
          <w:left w:val="nil"/>
          <w:bottom w:val="nil"/>
          <w:right w:val="nil"/>
          <w:between w:val="nil"/>
        </w:pBdr>
        <w:spacing w:after="0"/>
        <w:rPr>
          <w:color w:val="000000"/>
        </w:rPr>
      </w:pPr>
      <w:r>
        <w:rPr>
          <w:color w:val="000000"/>
        </w:rPr>
        <w:t>Sprijin personalizat pentru echipa școlii din partea unor specialiști în dezvoltarea competențelor de literație (interpretarea rezultatelor evaluării copiilor, construirea planurilor personalizate)</w:t>
      </w:r>
    </w:p>
    <w:p w14:paraId="4C26E200" w14:textId="77777777" w:rsidR="00A524D8" w:rsidRDefault="004D098B">
      <w:pPr>
        <w:numPr>
          <w:ilvl w:val="0"/>
          <w:numId w:val="5"/>
        </w:numPr>
        <w:pBdr>
          <w:top w:val="nil"/>
          <w:left w:val="nil"/>
          <w:bottom w:val="nil"/>
          <w:right w:val="nil"/>
          <w:between w:val="nil"/>
        </w:pBdr>
        <w:spacing w:after="0"/>
        <w:rPr>
          <w:color w:val="000000"/>
        </w:rPr>
      </w:pPr>
      <w:r>
        <w:rPr>
          <w:color w:val="000000"/>
        </w:rPr>
        <w:t>Consultanță pentru conducerea școlii în vederea operării eficiente a laboratorului de literație</w:t>
      </w:r>
    </w:p>
    <w:p w14:paraId="0AB8FA23" w14:textId="77777777" w:rsidR="00A524D8" w:rsidRDefault="004D098B">
      <w:pPr>
        <w:numPr>
          <w:ilvl w:val="0"/>
          <w:numId w:val="5"/>
        </w:numPr>
        <w:pBdr>
          <w:top w:val="nil"/>
          <w:left w:val="nil"/>
          <w:bottom w:val="nil"/>
          <w:right w:val="nil"/>
          <w:between w:val="nil"/>
        </w:pBdr>
        <w:spacing w:after="0"/>
        <w:rPr>
          <w:color w:val="000000"/>
        </w:rPr>
      </w:pPr>
      <w:r>
        <w:rPr>
          <w:color w:val="000000"/>
        </w:rPr>
        <w:t>Consultanță pentru mobilizarea comunității</w:t>
      </w:r>
    </w:p>
    <w:p w14:paraId="7560C5E9" w14:textId="77777777" w:rsidR="00A524D8" w:rsidRDefault="00A524D8">
      <w:pPr>
        <w:pBdr>
          <w:top w:val="nil"/>
          <w:left w:val="nil"/>
          <w:bottom w:val="nil"/>
          <w:right w:val="nil"/>
          <w:between w:val="nil"/>
        </w:pBdr>
        <w:spacing w:after="0"/>
        <w:ind w:left="1080"/>
      </w:pPr>
    </w:p>
    <w:p w14:paraId="1C957A80" w14:textId="77777777" w:rsidR="00A524D8" w:rsidRDefault="004D098B">
      <w:pPr>
        <w:numPr>
          <w:ilvl w:val="0"/>
          <w:numId w:val="4"/>
        </w:numPr>
        <w:pBdr>
          <w:top w:val="nil"/>
          <w:left w:val="nil"/>
          <w:bottom w:val="nil"/>
          <w:right w:val="nil"/>
          <w:between w:val="nil"/>
        </w:pBdr>
        <w:spacing w:line="240" w:lineRule="auto"/>
        <w:rPr>
          <w:b/>
          <w:color w:val="000000"/>
        </w:rPr>
      </w:pPr>
      <w:r>
        <w:rPr>
          <w:b/>
          <w:color w:val="000000"/>
        </w:rPr>
        <w:t xml:space="preserve">oportunitate de colaborare extinsă: </w:t>
      </w:r>
      <w:r>
        <w:rPr>
          <w:color w:val="000000"/>
        </w:rPr>
        <w:t>posibilitatea de a fructifica cele învățate în laboratorul de literație și de a amplifica activitățile de sprijin pentru copii prin intermediul unei școală de vară (în urma unui proces de selecție, în aprilie vom stabili școlile pe care le vom sprijini să deruleze școli de vară; primul criteriu de selecție va fi ca în școli să funcționeze un laborator de literație).</w:t>
      </w:r>
    </w:p>
    <w:p w14:paraId="2D8947E8" w14:textId="77777777" w:rsidR="00A524D8" w:rsidRDefault="00A524D8">
      <w:pPr>
        <w:tabs>
          <w:tab w:val="left" w:pos="1575"/>
        </w:tabs>
        <w:spacing w:after="0" w:line="240" w:lineRule="auto"/>
        <w:rPr>
          <w:rFonts w:ascii="Arial" w:eastAsia="Arial" w:hAnsi="Arial" w:cs="Arial"/>
        </w:rPr>
      </w:pPr>
    </w:p>
    <w:p w14:paraId="06986D18" w14:textId="77777777" w:rsidR="00A524D8" w:rsidRDefault="004D098B">
      <w:pPr>
        <w:pStyle w:val="Heading2"/>
        <w:ind w:firstLine="144"/>
      </w:pPr>
      <w:r>
        <w:t>Ce aveți de făcut pentru a ne semnala intenția de a lansa un laborator de literație?</w:t>
      </w:r>
    </w:p>
    <w:p w14:paraId="209DF515" w14:textId="77777777" w:rsidR="00A524D8" w:rsidRDefault="00A524D8">
      <w:pPr>
        <w:tabs>
          <w:tab w:val="left" w:pos="1575"/>
        </w:tabs>
        <w:spacing w:after="0" w:line="240" w:lineRule="auto"/>
        <w:rPr>
          <w:rFonts w:ascii="Arial" w:eastAsia="Arial" w:hAnsi="Arial" w:cs="Arial"/>
        </w:rPr>
      </w:pPr>
    </w:p>
    <w:p w14:paraId="66CFE56B" w14:textId="77777777" w:rsidR="00A524D8" w:rsidRDefault="004D098B">
      <w:pPr>
        <w:numPr>
          <w:ilvl w:val="0"/>
          <w:numId w:val="3"/>
        </w:numPr>
        <w:pBdr>
          <w:top w:val="nil"/>
          <w:left w:val="nil"/>
          <w:bottom w:val="nil"/>
          <w:right w:val="nil"/>
          <w:between w:val="nil"/>
        </w:pBdr>
        <w:tabs>
          <w:tab w:val="left" w:pos="1575"/>
        </w:tabs>
        <w:spacing w:after="0" w:line="240" w:lineRule="auto"/>
        <w:rPr>
          <w:color w:val="000000"/>
        </w:rPr>
      </w:pPr>
      <w:r>
        <w:rPr>
          <w:color w:val="000000"/>
        </w:rPr>
        <w:t>Până la data limită de trimitere a acestei declarații de intenție, cel puțin două cadre didactice din școală trebuie să parcurgă cu succes cursurile a) Evaluarea formativă a literației timpurii și b) Dezvoltarea literației timpurii - metoda ABEL, ambele accesibile de pe site-ul https://scolicusclipici.noi-orizonturi.ro/cursuri/. Cu alte cuvinte, parcurgerea cursurilor este primul pas prin care vă manifestați intenția. În absența familiarizării profesorilor din echipă cu instrumentele și ideile din curs, nu vom putea veni în sprijinul vostru.</w:t>
      </w:r>
    </w:p>
    <w:p w14:paraId="50A11BF4" w14:textId="77777777" w:rsidR="00A524D8" w:rsidRDefault="004D098B">
      <w:pPr>
        <w:numPr>
          <w:ilvl w:val="0"/>
          <w:numId w:val="3"/>
        </w:numPr>
        <w:pBdr>
          <w:top w:val="nil"/>
          <w:left w:val="nil"/>
          <w:bottom w:val="nil"/>
          <w:right w:val="nil"/>
          <w:between w:val="nil"/>
        </w:pBdr>
        <w:tabs>
          <w:tab w:val="left" w:pos="1575"/>
        </w:tabs>
        <w:spacing w:after="0" w:line="240" w:lineRule="auto"/>
        <w:rPr>
          <w:color w:val="000000"/>
        </w:rPr>
      </w:pPr>
      <w:r>
        <w:rPr>
          <w:color w:val="000000"/>
        </w:rPr>
        <w:t xml:space="preserve">Organizați o întâlnire a conducerii școlii și a profesorilor care au parcurs cursurile. Discutați și analizați situația elevilor din învățământul primar în ceea ce privește dezvoltarea competențelor de literație timpurie. Reflectați asupra demersurilor / intervențiilor pe care le-ați încercat până în prezent și cântăriți posibilitatea de a înființa un laborator de literație. Gândiți-vă unde ar funcționa, cât de frecvent, pentru care elevi în mod specific, cum veți comunica despre asta cu părinții, cu comunitatea, cum veți identifica, pregăti și folosi voluntari, ce materiale v-ar fi necesare etc. Nu în ultimul rând, gândiți-vă la impactul așteptat. Dacă aveți nevoie de clarificări suplimentare, solicitați participarea on-line a unui reprezentant din partea Fundației Noi Orizonturi scriind la </w:t>
      </w:r>
      <w:hyperlink r:id="rId15">
        <w:r>
          <w:rPr>
            <w:color w:val="6B9F25"/>
            <w:u w:val="single"/>
          </w:rPr>
          <w:t>maria_kovacs@noi-orizonturi.ro</w:t>
        </w:r>
      </w:hyperlink>
      <w:r>
        <w:rPr>
          <w:color w:val="000000"/>
        </w:rPr>
        <w:t>.</w:t>
      </w:r>
    </w:p>
    <w:p w14:paraId="72854475" w14:textId="1B2C926E" w:rsidR="00A524D8" w:rsidRDefault="004D098B" w:rsidP="003A0499">
      <w:pPr>
        <w:numPr>
          <w:ilvl w:val="0"/>
          <w:numId w:val="3"/>
        </w:numPr>
        <w:pBdr>
          <w:top w:val="nil"/>
          <w:left w:val="nil"/>
          <w:bottom w:val="nil"/>
          <w:right w:val="nil"/>
          <w:between w:val="nil"/>
        </w:pBdr>
        <w:tabs>
          <w:tab w:val="left" w:pos="1575"/>
        </w:tabs>
        <w:spacing w:after="0" w:line="240" w:lineRule="auto"/>
      </w:pPr>
      <w:r w:rsidRPr="003A0499">
        <w:rPr>
          <w:color w:val="000000"/>
        </w:rPr>
        <w:t xml:space="preserve">Completați </w:t>
      </w:r>
      <w:hyperlink r:id="rId16">
        <w:r w:rsidRPr="003A0499">
          <w:rPr>
            <w:color w:val="6B9F25"/>
            <w:u w:val="single"/>
          </w:rPr>
          <w:t>acest formular</w:t>
        </w:r>
      </w:hyperlink>
      <w:r w:rsidRPr="003A0499">
        <w:rPr>
          <w:color w:val="000000"/>
        </w:rPr>
        <w:t xml:space="preserve"> pentru a semnala intenția voastră de a înființa un laborator de literație și trimiteți-l până în </w:t>
      </w:r>
      <w:r w:rsidRPr="003A0499">
        <w:rPr>
          <w:color w:val="000000"/>
          <w:u w:val="single"/>
        </w:rPr>
        <w:t>12 februarie 2021</w:t>
      </w:r>
      <w:r w:rsidRPr="003A0499">
        <w:rPr>
          <w:color w:val="000000"/>
        </w:rPr>
        <w:t xml:space="preserve">. </w:t>
      </w:r>
      <w:r>
        <w:t xml:space="preserve">Ne dorim ca demersul să fie asumat de o echipă din comunitatea școlii, nu doar de un profesor sau doar de conducerea școlii. Urmărim ca această echipă să se responsabilizeze pentru progresul copiilor din învățământul primar, pornind de la focalizarea pe dezvoltarea competențelor lor de literație. Asigurați-vă că răspunsurile dumneavoastră reflectă acest aspect. </w:t>
      </w:r>
    </w:p>
    <w:p w14:paraId="7DA02ADF" w14:textId="77777777" w:rsidR="00A524D8" w:rsidRDefault="00A524D8">
      <w:pPr>
        <w:tabs>
          <w:tab w:val="left" w:pos="1575"/>
        </w:tabs>
        <w:spacing w:after="0" w:line="240" w:lineRule="auto"/>
      </w:pPr>
    </w:p>
    <w:p w14:paraId="04999C49" w14:textId="77777777" w:rsidR="00A524D8" w:rsidRDefault="00A524D8">
      <w:pPr>
        <w:tabs>
          <w:tab w:val="left" w:pos="1575"/>
        </w:tabs>
        <w:spacing w:after="0" w:line="240" w:lineRule="auto"/>
        <w:rPr>
          <w:rFonts w:ascii="Arial" w:eastAsia="Arial" w:hAnsi="Arial" w:cs="Arial"/>
        </w:rPr>
      </w:pPr>
    </w:p>
    <w:p w14:paraId="140D45F5" w14:textId="77777777" w:rsidR="00A524D8" w:rsidRDefault="004D098B">
      <w:pPr>
        <w:pStyle w:val="Heading2"/>
        <w:ind w:firstLine="144"/>
      </w:pPr>
      <w:r>
        <w:t>Cine suntem noi?</w:t>
      </w:r>
    </w:p>
    <w:p w14:paraId="5C418CA3" w14:textId="77777777" w:rsidR="00A524D8" w:rsidRDefault="004D098B">
      <w:bookmarkStart w:id="2" w:name="_Hlk62649484"/>
      <w:r>
        <w:rPr>
          <w:b/>
        </w:rPr>
        <w:t>Fundația Noi Orizonturi</w:t>
      </w:r>
      <w:r>
        <w:t xml:space="preserve"> are un istoric de 20 ani în educația pentru transformare, oferind programe de dezvoltare personală și de construire de abilități de viață care au ajuns la peste 50.000 de copiii și tineri. Am format în programe de lungă durată peste 1.500 de profesori, preoți, lucrători de tineret, care au înființat și condus peste 300 de Cluburi de Inițiativă Comunitară IMPACT în România. Am susținut în ultimii 4 ani mai mult de 60 de școli pentru a deveni Școli Conectate la Comunitate, crescându-și astfel capacitatea de a oferi copiilor șanse mai bune de învățare și de îndeplinire a potențialului. </w:t>
      </w:r>
      <w:bookmarkEnd w:id="2"/>
      <w:r>
        <w:t xml:space="preserve">Mai multe informații despre Fundația Noi Orizonturi sunt disponibile pe </w:t>
      </w:r>
      <w:hyperlink r:id="rId17">
        <w:r>
          <w:rPr>
            <w:color w:val="6B9F25"/>
            <w:u w:val="single"/>
          </w:rPr>
          <w:t>www.noi-orizonturi.ro</w:t>
        </w:r>
      </w:hyperlink>
      <w:r>
        <w:t xml:space="preserve">.  </w:t>
      </w:r>
    </w:p>
    <w:p w14:paraId="07579574" w14:textId="77777777" w:rsidR="00671434" w:rsidRPr="00671434" w:rsidRDefault="00671434" w:rsidP="00671434">
      <w:r w:rsidRPr="00671434">
        <w:rPr>
          <w:b/>
        </w:rPr>
        <w:t xml:space="preserve">PEPCO  </w:t>
      </w:r>
      <w:r w:rsidRPr="00671434">
        <w:t xml:space="preserve">este un lanț european de retail care oferă clienților săi acces ușor și rapid la toate produsele dorite sau necesare, pentru a-și îmbrăca familia și pentru a-și îngriji sau decora casele, la prețuri mici. PEPCO operează 2000 de magazine în Bulgaria, Cehia, Croația, Estonia, Lituania, Letonia, Italia, Polonia, Romania, Slovacia, Slovenia, Serbia si Ungaria. Brand-ul a fost lansat în 2004 în Polonia și de atunci a captat interesul unui număr tot mai mare de clienți, extinzându-și ulterior operațiunile în Europa Centrală și de Est. </w:t>
      </w:r>
    </w:p>
    <w:p w14:paraId="030EA8DC" w14:textId="00732A87" w:rsidR="00BE258D" w:rsidRPr="00BE258D" w:rsidRDefault="00671434" w:rsidP="00671434">
      <w:r w:rsidRPr="00671434">
        <w:t>În domeniul responsabilității sociale, PEPCO se concentrează pe sprijinirea copiilor, implicându-se în principal în activități care vizează îmbunătățirea calității timpului liber. Există în derulare zeci de programe CSR la locul de muncă în fiecare țară în care PEPCO este prezent. În toate aceste țări cooperăm cu organizații neguvernamentale care ajută copiii din familiile sau comunitățile defavorizate. Aceste organizații se concentrează pe dezvoltarea personală și emoțională a copiilor, pe consolidarea abilităților și competențelor acestora și pe sprijinirea accesului la educație. De asemenea, întreprind activități care vizează creșterea interesului lor pentru artă, cultură și sport.</w:t>
      </w:r>
      <w:r w:rsidR="00BE258D">
        <w:t xml:space="preserve"> </w:t>
      </w:r>
      <w:bookmarkStart w:id="3" w:name="_GoBack"/>
      <w:bookmarkEnd w:id="3"/>
      <w:r w:rsidR="00BE258D">
        <w:rPr>
          <w:bCs/>
        </w:rPr>
        <w:fldChar w:fldCharType="begin"/>
      </w:r>
      <w:r w:rsidR="00BE258D">
        <w:rPr>
          <w:bCs/>
        </w:rPr>
        <w:instrText xml:space="preserve"> HYPERLINK "</w:instrText>
      </w:r>
      <w:r w:rsidR="00BE258D" w:rsidRPr="00BE258D">
        <w:rPr>
          <w:bCs/>
        </w:rPr>
        <w:instrText>https://pepco.ro/</w:instrText>
      </w:r>
      <w:r w:rsidR="00BE258D">
        <w:rPr>
          <w:bCs/>
        </w:rPr>
        <w:instrText xml:space="preserve">" </w:instrText>
      </w:r>
      <w:r w:rsidR="00BE258D">
        <w:rPr>
          <w:bCs/>
        </w:rPr>
        <w:fldChar w:fldCharType="separate"/>
      </w:r>
      <w:r w:rsidR="00BE258D" w:rsidRPr="002D3C45">
        <w:rPr>
          <w:rStyle w:val="Hyperlink"/>
          <w:bCs/>
        </w:rPr>
        <w:t>https://pepco.ro/</w:t>
      </w:r>
      <w:r w:rsidR="00BE258D">
        <w:rPr>
          <w:bCs/>
        </w:rPr>
        <w:fldChar w:fldCharType="end"/>
      </w:r>
      <w:r w:rsidR="00BE258D">
        <w:rPr>
          <w:bCs/>
        </w:rPr>
        <w:t xml:space="preserve"> </w:t>
      </w:r>
    </w:p>
    <w:p w14:paraId="59BD31BD" w14:textId="49CE386D" w:rsidR="00A524D8" w:rsidRDefault="00A524D8" w:rsidP="00671434"/>
    <w:sectPr w:rsidR="00A524D8">
      <w:headerReference w:type="default" r:id="rId18"/>
      <w:footerReference w:type="even" r:id="rId19"/>
      <w:footerReference w:type="default" r:id="rId20"/>
      <w:headerReference w:type="first" r:id="rId21"/>
      <w:footerReference w:type="first" r:id="rId22"/>
      <w:pgSz w:w="11907" w:h="16839"/>
      <w:pgMar w:top="1936" w:right="720" w:bottom="720" w:left="720" w:header="35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F5F0" w14:textId="77777777" w:rsidR="00F308BF" w:rsidRDefault="00F308BF">
      <w:pPr>
        <w:spacing w:after="0" w:line="240" w:lineRule="auto"/>
      </w:pPr>
      <w:r>
        <w:separator/>
      </w:r>
    </w:p>
  </w:endnote>
  <w:endnote w:type="continuationSeparator" w:id="0">
    <w:p w14:paraId="3C382EA1" w14:textId="77777777" w:rsidR="00F308BF" w:rsidRDefault="00F3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F096" w14:textId="77777777" w:rsidR="00A524D8" w:rsidRDefault="004D098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A0A6FCE" w14:textId="77777777" w:rsidR="00A524D8" w:rsidRDefault="00A524D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DE91" w14:textId="77777777" w:rsidR="00A524D8" w:rsidRDefault="004D098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B0AB9">
      <w:rPr>
        <w:noProof/>
        <w:color w:val="000000"/>
      </w:rPr>
      <w:t>2</w:t>
    </w:r>
    <w:r>
      <w:rPr>
        <w:color w:val="000000"/>
      </w:rPr>
      <w:fldChar w:fldCharType="end"/>
    </w:r>
  </w:p>
  <w:p w14:paraId="162561B5" w14:textId="77777777" w:rsidR="00A524D8" w:rsidRDefault="004D098B">
    <w:pPr>
      <w:pBdr>
        <w:top w:val="nil"/>
        <w:left w:val="nil"/>
        <w:bottom w:val="nil"/>
        <w:right w:val="nil"/>
        <w:between w:val="nil"/>
      </w:pBdr>
      <w:tabs>
        <w:tab w:val="center" w:pos="4680"/>
        <w:tab w:val="right" w:pos="9360"/>
        <w:tab w:val="left" w:pos="2490"/>
      </w:tabs>
      <w:spacing w:after="0" w:line="240" w:lineRule="auto"/>
      <w:ind w:right="360"/>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3205" w14:textId="77777777" w:rsidR="00A524D8" w:rsidRDefault="00A524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2CC92" w14:textId="77777777" w:rsidR="00F308BF" w:rsidRDefault="00F308BF">
      <w:pPr>
        <w:spacing w:after="0" w:line="240" w:lineRule="auto"/>
      </w:pPr>
      <w:r>
        <w:separator/>
      </w:r>
    </w:p>
  </w:footnote>
  <w:footnote w:type="continuationSeparator" w:id="0">
    <w:p w14:paraId="68BD060F" w14:textId="77777777" w:rsidR="00F308BF" w:rsidRDefault="00F30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2710" w14:textId="77777777" w:rsidR="00A524D8" w:rsidRDefault="00A524D8">
    <w:pP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4755" w14:textId="77777777" w:rsidR="00A524D8" w:rsidRDefault="004D098B">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8240" behindDoc="0" locked="0" layoutInCell="1" hidden="0" allowOverlap="1" wp14:anchorId="474BDB8C" wp14:editId="443261E6">
          <wp:simplePos x="0" y="0"/>
          <wp:positionH relativeFrom="margin">
            <wp:align>left</wp:align>
          </wp:positionH>
          <wp:positionV relativeFrom="margin">
            <wp:posOffset>-1085849</wp:posOffset>
          </wp:positionV>
          <wp:extent cx="2209800" cy="557530"/>
          <wp:effectExtent l="0" t="0" r="0" b="0"/>
          <wp:wrapSquare wrapText="bothSides" distT="0" distB="0" distL="0" distR="0"/>
          <wp:docPr id="100" name="image2.png" descr="D:\impact\logo noi.png"/>
          <wp:cNvGraphicFramePr/>
          <a:graphic xmlns:a="http://schemas.openxmlformats.org/drawingml/2006/main">
            <a:graphicData uri="http://schemas.openxmlformats.org/drawingml/2006/picture">
              <pic:pic xmlns:pic="http://schemas.openxmlformats.org/drawingml/2006/picture">
                <pic:nvPicPr>
                  <pic:cNvPr id="0" name="image2.png" descr="D:\impact\logo noi.png"/>
                  <pic:cNvPicPr preferRelativeResize="0"/>
                </pic:nvPicPr>
                <pic:blipFill>
                  <a:blip r:embed="rId1"/>
                  <a:srcRect/>
                  <a:stretch>
                    <a:fillRect/>
                  </a:stretch>
                </pic:blipFill>
                <pic:spPr>
                  <a:xfrm>
                    <a:off x="0" y="0"/>
                    <a:ext cx="2209800" cy="557530"/>
                  </a:xfrm>
                  <a:prstGeom prst="rect">
                    <a:avLst/>
                  </a:prstGeom>
                  <a:ln/>
                </pic:spPr>
              </pic:pic>
            </a:graphicData>
          </a:graphic>
        </wp:anchor>
      </w:drawing>
    </w:r>
    <w:r>
      <w:rPr>
        <w:noProof/>
        <w:color w:val="000000"/>
      </w:rPr>
      <w:drawing>
        <wp:anchor distT="0" distB="0" distL="0" distR="0" simplePos="0" relativeHeight="251659264" behindDoc="0" locked="0" layoutInCell="1" hidden="0" allowOverlap="1" wp14:anchorId="5BE29ECD" wp14:editId="1FF30E0B">
          <wp:simplePos x="0" y="0"/>
          <wp:positionH relativeFrom="margin">
            <wp:align>right</wp:align>
          </wp:positionH>
          <wp:positionV relativeFrom="page">
            <wp:posOffset>476250</wp:posOffset>
          </wp:positionV>
          <wp:extent cx="2195830" cy="852805"/>
          <wp:effectExtent l="0" t="0" r="0" b="0"/>
          <wp:wrapSquare wrapText="bothSides" distT="0" distB="0" distL="0" distR="0"/>
          <wp:docPr id="99" name="image1.png" descr="D:\impact\adresa noi.png"/>
          <wp:cNvGraphicFramePr/>
          <a:graphic xmlns:a="http://schemas.openxmlformats.org/drawingml/2006/main">
            <a:graphicData uri="http://schemas.openxmlformats.org/drawingml/2006/picture">
              <pic:pic xmlns:pic="http://schemas.openxmlformats.org/drawingml/2006/picture">
                <pic:nvPicPr>
                  <pic:cNvPr id="0" name="image1.png" descr="D:\impact\adresa noi.png"/>
                  <pic:cNvPicPr preferRelativeResize="0"/>
                </pic:nvPicPr>
                <pic:blipFill>
                  <a:blip r:embed="rId2"/>
                  <a:srcRect/>
                  <a:stretch>
                    <a:fillRect/>
                  </a:stretch>
                </pic:blipFill>
                <pic:spPr>
                  <a:xfrm>
                    <a:off x="0" y="0"/>
                    <a:ext cx="2195830" cy="852805"/>
                  </a:xfrm>
                  <a:prstGeom prst="rect">
                    <a:avLst/>
                  </a:prstGeom>
                  <a:ln/>
                </pic:spPr>
              </pic:pic>
            </a:graphicData>
          </a:graphic>
        </wp:anchor>
      </w:drawing>
    </w:r>
  </w:p>
  <w:p w14:paraId="02525A3B" w14:textId="77777777" w:rsidR="00A524D8" w:rsidRDefault="00A524D8">
    <w:pPr>
      <w:pBdr>
        <w:top w:val="nil"/>
        <w:left w:val="nil"/>
        <w:bottom w:val="nil"/>
        <w:right w:val="nil"/>
        <w:between w:val="nil"/>
      </w:pBdr>
      <w:tabs>
        <w:tab w:val="center" w:pos="4680"/>
        <w:tab w:val="right" w:pos="9360"/>
      </w:tabs>
      <w:spacing w:after="0" w:line="240" w:lineRule="auto"/>
      <w:rPr>
        <w:color w:val="000000"/>
      </w:rPr>
    </w:pPr>
  </w:p>
  <w:p w14:paraId="2C5C2E73" w14:textId="77777777" w:rsidR="00A524D8" w:rsidRDefault="00A524D8">
    <w:pPr>
      <w:pBdr>
        <w:top w:val="nil"/>
        <w:left w:val="nil"/>
        <w:bottom w:val="nil"/>
        <w:right w:val="nil"/>
        <w:between w:val="nil"/>
      </w:pBdr>
      <w:tabs>
        <w:tab w:val="center" w:pos="4680"/>
        <w:tab w:val="right" w:pos="9360"/>
      </w:tabs>
      <w:spacing w:after="0" w:line="240" w:lineRule="auto"/>
      <w:rPr>
        <w:color w:val="000000"/>
      </w:rPr>
    </w:pPr>
  </w:p>
  <w:p w14:paraId="676EC147" w14:textId="77777777" w:rsidR="00A524D8" w:rsidRDefault="00A524D8">
    <w:pPr>
      <w:pBdr>
        <w:top w:val="nil"/>
        <w:left w:val="nil"/>
        <w:bottom w:val="nil"/>
        <w:right w:val="nil"/>
        <w:between w:val="nil"/>
      </w:pBdr>
      <w:tabs>
        <w:tab w:val="center" w:pos="4680"/>
        <w:tab w:val="right" w:pos="9360"/>
      </w:tabs>
      <w:spacing w:after="0" w:line="240" w:lineRule="auto"/>
      <w:rPr>
        <w:color w:val="000000"/>
      </w:rPr>
    </w:pPr>
  </w:p>
  <w:p w14:paraId="1EF9A6EC" w14:textId="77777777" w:rsidR="00A524D8" w:rsidRDefault="00A524D8">
    <w:pPr>
      <w:pBdr>
        <w:top w:val="nil"/>
        <w:left w:val="nil"/>
        <w:bottom w:val="nil"/>
        <w:right w:val="nil"/>
        <w:between w:val="nil"/>
      </w:pBdr>
      <w:tabs>
        <w:tab w:val="center" w:pos="4680"/>
        <w:tab w:val="right" w:pos="9360"/>
      </w:tabs>
      <w:spacing w:after="0" w:line="240" w:lineRule="auto"/>
      <w:rPr>
        <w:color w:val="000000"/>
      </w:rPr>
    </w:pPr>
  </w:p>
  <w:p w14:paraId="6A857550" w14:textId="77777777" w:rsidR="00A524D8" w:rsidRDefault="00A524D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7FA4"/>
    <w:multiLevelType w:val="multilevel"/>
    <w:tmpl w:val="09BCF2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206D99"/>
    <w:multiLevelType w:val="multilevel"/>
    <w:tmpl w:val="AF9809E2"/>
    <w:lvl w:ilvl="0">
      <w:start w:val="1"/>
      <w:numFmt w:val="lowerLetter"/>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A77F81"/>
    <w:multiLevelType w:val="multilevel"/>
    <w:tmpl w:val="90FCA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22593A"/>
    <w:multiLevelType w:val="multilevel"/>
    <w:tmpl w:val="B52AAA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4710511"/>
    <w:multiLevelType w:val="multilevel"/>
    <w:tmpl w:val="1F58CF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D14242"/>
    <w:multiLevelType w:val="multilevel"/>
    <w:tmpl w:val="1B76BC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D8"/>
    <w:rsid w:val="00266C88"/>
    <w:rsid w:val="003A0499"/>
    <w:rsid w:val="004D098B"/>
    <w:rsid w:val="005B0AB9"/>
    <w:rsid w:val="00671434"/>
    <w:rsid w:val="00817594"/>
    <w:rsid w:val="00A524D8"/>
    <w:rsid w:val="00AC3686"/>
    <w:rsid w:val="00BE258D"/>
    <w:rsid w:val="00F3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87FB"/>
  <w15:docId w15:val="{4B3F24C9-D5B1-4ABB-A6E3-AB8D589F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o-RO"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81F"/>
    <w:rPr>
      <w:iCs/>
    </w:rPr>
  </w:style>
  <w:style w:type="paragraph" w:styleId="Heading1">
    <w:name w:val="heading 1"/>
    <w:basedOn w:val="Normal"/>
    <w:next w:val="Normal"/>
    <w:link w:val="Heading1Char"/>
    <w:uiPriority w:val="9"/>
    <w:qFormat/>
    <w:rsid w:val="00E1581F"/>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Heading2">
    <w:name w:val="heading 2"/>
    <w:basedOn w:val="Normal"/>
    <w:next w:val="Normal"/>
    <w:link w:val="Heading2Char"/>
    <w:uiPriority w:val="9"/>
    <w:unhideWhenUsed/>
    <w:qFormat/>
    <w:rsid w:val="00E1581F"/>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Heading3">
    <w:name w:val="heading 3"/>
    <w:basedOn w:val="Normal"/>
    <w:next w:val="Normal"/>
    <w:link w:val="Heading3Char"/>
    <w:uiPriority w:val="9"/>
    <w:semiHidden/>
    <w:unhideWhenUsed/>
    <w:qFormat/>
    <w:rsid w:val="00E1581F"/>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Heading4">
    <w:name w:val="heading 4"/>
    <w:basedOn w:val="Normal"/>
    <w:next w:val="Normal"/>
    <w:link w:val="Heading4Char"/>
    <w:uiPriority w:val="9"/>
    <w:semiHidden/>
    <w:unhideWhenUsed/>
    <w:qFormat/>
    <w:rsid w:val="00E1581F"/>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Heading5">
    <w:name w:val="heading 5"/>
    <w:basedOn w:val="Normal"/>
    <w:next w:val="Normal"/>
    <w:link w:val="Heading5Char"/>
    <w:uiPriority w:val="9"/>
    <w:semiHidden/>
    <w:unhideWhenUsed/>
    <w:qFormat/>
    <w:rsid w:val="00E1581F"/>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Heading6">
    <w:name w:val="heading 6"/>
    <w:basedOn w:val="Normal"/>
    <w:next w:val="Normal"/>
    <w:link w:val="Heading6Char"/>
    <w:uiPriority w:val="9"/>
    <w:semiHidden/>
    <w:unhideWhenUsed/>
    <w:qFormat/>
    <w:rsid w:val="00E1581F"/>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Heading7">
    <w:name w:val="heading 7"/>
    <w:basedOn w:val="Normal"/>
    <w:next w:val="Normal"/>
    <w:link w:val="Heading7Char"/>
    <w:uiPriority w:val="9"/>
    <w:semiHidden/>
    <w:unhideWhenUsed/>
    <w:qFormat/>
    <w:rsid w:val="00E1581F"/>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E1581F"/>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Heading9">
    <w:name w:val="heading 9"/>
    <w:basedOn w:val="Normal"/>
    <w:next w:val="Normal"/>
    <w:link w:val="Heading9Char"/>
    <w:uiPriority w:val="9"/>
    <w:semiHidden/>
    <w:unhideWhenUsed/>
    <w:qFormat/>
    <w:rsid w:val="00E1581F"/>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81F"/>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Header">
    <w:name w:val="header"/>
    <w:basedOn w:val="Normal"/>
    <w:link w:val="HeaderChar"/>
    <w:uiPriority w:val="99"/>
    <w:unhideWhenUsed/>
    <w:rsid w:val="0069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37"/>
  </w:style>
  <w:style w:type="paragraph" w:styleId="Footer">
    <w:name w:val="footer"/>
    <w:basedOn w:val="Normal"/>
    <w:link w:val="FooterChar"/>
    <w:uiPriority w:val="99"/>
    <w:unhideWhenUsed/>
    <w:rsid w:val="0069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37"/>
  </w:style>
  <w:style w:type="table" w:styleId="TableGrid">
    <w:name w:val="Table Grid"/>
    <w:basedOn w:val="TableNormal"/>
    <w:uiPriority w:val="39"/>
    <w:rsid w:val="0069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E10"/>
    <w:rPr>
      <w:color w:val="6B9F25" w:themeColor="hyperlink"/>
      <w:u w:val="single"/>
    </w:rPr>
  </w:style>
  <w:style w:type="paragraph" w:styleId="ListParagraph">
    <w:name w:val="List Paragraph"/>
    <w:basedOn w:val="Normal"/>
    <w:uiPriority w:val="34"/>
    <w:qFormat/>
    <w:rsid w:val="00E1581F"/>
    <w:pPr>
      <w:ind w:left="720"/>
      <w:contextualSpacing/>
    </w:pPr>
  </w:style>
  <w:style w:type="character" w:customStyle="1" w:styleId="Heading1Char">
    <w:name w:val="Heading 1 Char"/>
    <w:basedOn w:val="DefaultParagraphFont"/>
    <w:link w:val="Heading1"/>
    <w:uiPriority w:val="9"/>
    <w:rsid w:val="00E1581F"/>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Heading2Char">
    <w:name w:val="Heading 2 Char"/>
    <w:basedOn w:val="DefaultParagraphFont"/>
    <w:link w:val="Heading2"/>
    <w:uiPriority w:val="9"/>
    <w:rsid w:val="00E1581F"/>
    <w:rPr>
      <w:rFonts w:asciiTheme="majorHAnsi" w:eastAsiaTheme="majorEastAsia" w:hAnsiTheme="majorHAnsi" w:cstheme="majorBidi"/>
      <w:b/>
      <w:bCs/>
      <w:i/>
      <w:iCs/>
      <w:color w:val="398E98" w:themeColor="accent2" w:themeShade="BF"/>
    </w:rPr>
  </w:style>
  <w:style w:type="character" w:customStyle="1" w:styleId="Heading3Char">
    <w:name w:val="Heading 3 Char"/>
    <w:basedOn w:val="DefaultParagraphFont"/>
    <w:link w:val="Heading3"/>
    <w:uiPriority w:val="9"/>
    <w:rsid w:val="00E1581F"/>
    <w:rPr>
      <w:rFonts w:asciiTheme="majorHAnsi" w:eastAsiaTheme="majorEastAsia" w:hAnsiTheme="majorHAnsi" w:cstheme="majorBidi"/>
      <w:b/>
      <w:bCs/>
      <w:i/>
      <w:iCs/>
      <w:color w:val="398E98" w:themeColor="accent2" w:themeShade="BF"/>
    </w:rPr>
  </w:style>
  <w:style w:type="character" w:customStyle="1" w:styleId="Heading4Char">
    <w:name w:val="Heading 4 Char"/>
    <w:basedOn w:val="DefaultParagraphFont"/>
    <w:link w:val="Heading4"/>
    <w:uiPriority w:val="9"/>
    <w:rsid w:val="00E1581F"/>
    <w:rPr>
      <w:rFonts w:asciiTheme="majorHAnsi" w:eastAsiaTheme="majorEastAsia" w:hAnsiTheme="majorHAnsi" w:cstheme="majorBidi"/>
      <w:b/>
      <w:bCs/>
      <w:i/>
      <w:iCs/>
      <w:color w:val="398E98" w:themeColor="accent2" w:themeShade="BF"/>
    </w:rPr>
  </w:style>
  <w:style w:type="character" w:customStyle="1" w:styleId="Heading5Char">
    <w:name w:val="Heading 5 Char"/>
    <w:basedOn w:val="DefaultParagraphFont"/>
    <w:link w:val="Heading5"/>
    <w:uiPriority w:val="9"/>
    <w:semiHidden/>
    <w:rsid w:val="00E1581F"/>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E1581F"/>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E1581F"/>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E1581F"/>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E1581F"/>
    <w:rPr>
      <w:rFonts w:asciiTheme="majorHAnsi" w:eastAsiaTheme="majorEastAsia" w:hAnsiTheme="majorHAnsi" w:cstheme="majorBidi"/>
      <w:i/>
      <w:iCs/>
      <w:color w:val="58B6C0" w:themeColor="accent2"/>
      <w:sz w:val="20"/>
      <w:szCs w:val="20"/>
    </w:rPr>
  </w:style>
  <w:style w:type="paragraph" w:styleId="Caption">
    <w:name w:val="caption"/>
    <w:basedOn w:val="Normal"/>
    <w:next w:val="Normal"/>
    <w:uiPriority w:val="35"/>
    <w:semiHidden/>
    <w:unhideWhenUsed/>
    <w:qFormat/>
    <w:rsid w:val="00E1581F"/>
    <w:rPr>
      <w:b/>
      <w:bCs/>
      <w:color w:val="398E98" w:themeColor="accent2" w:themeShade="BF"/>
      <w:sz w:val="18"/>
      <w:szCs w:val="18"/>
    </w:rPr>
  </w:style>
  <w:style w:type="character" w:customStyle="1" w:styleId="TitleChar">
    <w:name w:val="Title Char"/>
    <w:basedOn w:val="DefaultParagraphFont"/>
    <w:link w:val="Title"/>
    <w:uiPriority w:val="10"/>
    <w:rsid w:val="00E1581F"/>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Subtitle">
    <w:name w:val="Subtitle"/>
    <w:basedOn w:val="Normal"/>
    <w:next w:val="Normal"/>
    <w:link w:val="SubtitleChar"/>
    <w:uiPriority w:val="11"/>
    <w:qFormat/>
    <w:pPr>
      <w:pBdr>
        <w:bottom w:val="dotted" w:sz="8" w:space="10" w:color="58B6C0"/>
      </w:pBdr>
      <w:spacing w:before="200" w:after="900" w:line="240" w:lineRule="auto"/>
      <w:jc w:val="center"/>
    </w:pPr>
    <w:rPr>
      <w:color w:val="265F65"/>
      <w:sz w:val="24"/>
      <w:szCs w:val="24"/>
    </w:rPr>
  </w:style>
  <w:style w:type="character" w:customStyle="1" w:styleId="SubtitleChar">
    <w:name w:val="Subtitle Char"/>
    <w:basedOn w:val="DefaultParagraphFont"/>
    <w:link w:val="Subtitle"/>
    <w:uiPriority w:val="11"/>
    <w:rsid w:val="00E1581F"/>
    <w:rPr>
      <w:rFonts w:asciiTheme="majorHAnsi" w:eastAsiaTheme="majorEastAsia" w:hAnsiTheme="majorHAnsi" w:cstheme="majorBidi"/>
      <w:i/>
      <w:iCs/>
      <w:color w:val="265E65" w:themeColor="accent2" w:themeShade="7F"/>
      <w:sz w:val="24"/>
      <w:szCs w:val="24"/>
    </w:rPr>
  </w:style>
  <w:style w:type="character" w:styleId="Strong">
    <w:name w:val="Strong"/>
    <w:uiPriority w:val="22"/>
    <w:qFormat/>
    <w:rsid w:val="00E1581F"/>
    <w:rPr>
      <w:b/>
      <w:bCs/>
      <w:spacing w:val="0"/>
    </w:rPr>
  </w:style>
  <w:style w:type="character" w:styleId="Emphasis">
    <w:name w:val="Emphasis"/>
    <w:uiPriority w:val="20"/>
    <w:qFormat/>
    <w:rsid w:val="00E1581F"/>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NoSpacing">
    <w:name w:val="No Spacing"/>
    <w:basedOn w:val="Normal"/>
    <w:link w:val="NoSpacingChar"/>
    <w:uiPriority w:val="1"/>
    <w:qFormat/>
    <w:rsid w:val="00E1581F"/>
    <w:pPr>
      <w:spacing w:after="0" w:line="240" w:lineRule="auto"/>
    </w:pPr>
  </w:style>
  <w:style w:type="character" w:customStyle="1" w:styleId="NoSpacingChar">
    <w:name w:val="No Spacing Char"/>
    <w:basedOn w:val="DefaultParagraphFont"/>
    <w:link w:val="NoSpacing"/>
    <w:uiPriority w:val="1"/>
    <w:rsid w:val="00E1581F"/>
    <w:rPr>
      <w:i/>
      <w:iCs/>
      <w:sz w:val="20"/>
      <w:szCs w:val="20"/>
    </w:rPr>
  </w:style>
  <w:style w:type="paragraph" w:styleId="Quote">
    <w:name w:val="Quote"/>
    <w:basedOn w:val="Normal"/>
    <w:next w:val="Normal"/>
    <w:link w:val="QuoteChar"/>
    <w:uiPriority w:val="29"/>
    <w:qFormat/>
    <w:rsid w:val="00E1581F"/>
    <w:rPr>
      <w:i/>
      <w:iCs w:val="0"/>
      <w:color w:val="398E98" w:themeColor="accent2" w:themeShade="BF"/>
    </w:rPr>
  </w:style>
  <w:style w:type="character" w:customStyle="1" w:styleId="QuoteChar">
    <w:name w:val="Quote Char"/>
    <w:basedOn w:val="DefaultParagraphFont"/>
    <w:link w:val="Quote"/>
    <w:uiPriority w:val="29"/>
    <w:rsid w:val="00E1581F"/>
    <w:rPr>
      <w:color w:val="398E98" w:themeColor="accent2" w:themeShade="BF"/>
      <w:sz w:val="20"/>
      <w:szCs w:val="20"/>
    </w:rPr>
  </w:style>
  <w:style w:type="paragraph" w:styleId="IntenseQuote">
    <w:name w:val="Intense Quote"/>
    <w:basedOn w:val="Normal"/>
    <w:next w:val="Normal"/>
    <w:link w:val="IntenseQuoteChar"/>
    <w:uiPriority w:val="30"/>
    <w:qFormat/>
    <w:rsid w:val="00E1581F"/>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IntenseQuoteChar">
    <w:name w:val="Intense Quote Char"/>
    <w:basedOn w:val="DefaultParagraphFont"/>
    <w:link w:val="IntenseQuote"/>
    <w:uiPriority w:val="30"/>
    <w:rsid w:val="00E1581F"/>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E1581F"/>
    <w:rPr>
      <w:rFonts w:asciiTheme="majorHAnsi" w:eastAsiaTheme="majorEastAsia" w:hAnsiTheme="majorHAnsi" w:cstheme="majorBidi"/>
      <w:i/>
      <w:iCs/>
      <w:color w:val="58B6C0" w:themeColor="accent2"/>
    </w:rPr>
  </w:style>
  <w:style w:type="character" w:styleId="IntenseEmphasis">
    <w:name w:val="Intense Emphasis"/>
    <w:uiPriority w:val="21"/>
    <w:qFormat/>
    <w:rsid w:val="00E1581F"/>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E1581F"/>
    <w:rPr>
      <w:i/>
      <w:iCs/>
      <w:smallCaps/>
      <w:color w:val="58B6C0" w:themeColor="accent2"/>
      <w:u w:color="58B6C0" w:themeColor="accent2"/>
    </w:rPr>
  </w:style>
  <w:style w:type="character" w:styleId="IntenseReference">
    <w:name w:val="Intense Reference"/>
    <w:uiPriority w:val="32"/>
    <w:qFormat/>
    <w:rsid w:val="00E1581F"/>
    <w:rPr>
      <w:b/>
      <w:bCs/>
      <w:i/>
      <w:iCs/>
      <w:smallCaps/>
      <w:color w:val="58B6C0" w:themeColor="accent2"/>
      <w:u w:color="58B6C0" w:themeColor="accent2"/>
    </w:rPr>
  </w:style>
  <w:style w:type="character" w:styleId="BookTitle">
    <w:name w:val="Book Title"/>
    <w:uiPriority w:val="33"/>
    <w:qFormat/>
    <w:rsid w:val="00E1581F"/>
    <w:rPr>
      <w:rFonts w:asciiTheme="majorHAnsi" w:eastAsiaTheme="majorEastAsia" w:hAnsiTheme="majorHAnsi" w:cstheme="majorBidi"/>
      <w:b/>
      <w:bCs/>
      <w:i/>
      <w:iCs/>
      <w:smallCaps/>
      <w:color w:val="398E98" w:themeColor="accent2" w:themeShade="BF"/>
      <w:u w:val="single"/>
    </w:rPr>
  </w:style>
  <w:style w:type="paragraph" w:styleId="TOCHeading">
    <w:name w:val="TOC Heading"/>
    <w:basedOn w:val="Heading1"/>
    <w:next w:val="Normal"/>
    <w:uiPriority w:val="39"/>
    <w:semiHidden/>
    <w:unhideWhenUsed/>
    <w:qFormat/>
    <w:rsid w:val="00E1581F"/>
    <w:pPr>
      <w:outlineLvl w:val="9"/>
    </w:pPr>
  </w:style>
  <w:style w:type="character" w:styleId="PageNumber">
    <w:name w:val="page number"/>
    <w:basedOn w:val="DefaultParagraphFont"/>
    <w:uiPriority w:val="99"/>
    <w:semiHidden/>
    <w:unhideWhenUsed/>
    <w:rsid w:val="009D533F"/>
  </w:style>
  <w:style w:type="paragraph" w:customStyle="1" w:styleId="Normal1">
    <w:name w:val="Normal1"/>
    <w:rsid w:val="003E428F"/>
    <w:pPr>
      <w:spacing w:after="0" w:line="276" w:lineRule="auto"/>
      <w:jc w:val="both"/>
    </w:pPr>
    <w:rPr>
      <w:color w:val="000000"/>
      <w:lang w:eastAsia="ro-RO"/>
    </w:rPr>
  </w:style>
  <w:style w:type="character" w:styleId="CommentReference">
    <w:name w:val="annotation reference"/>
    <w:basedOn w:val="DefaultParagraphFont"/>
    <w:uiPriority w:val="99"/>
    <w:semiHidden/>
    <w:unhideWhenUsed/>
    <w:rsid w:val="00EB0470"/>
    <w:rPr>
      <w:sz w:val="16"/>
      <w:szCs w:val="16"/>
    </w:rPr>
  </w:style>
  <w:style w:type="paragraph" w:styleId="CommentText">
    <w:name w:val="annotation text"/>
    <w:basedOn w:val="Normal"/>
    <w:link w:val="CommentTextChar"/>
    <w:uiPriority w:val="99"/>
    <w:semiHidden/>
    <w:unhideWhenUsed/>
    <w:rsid w:val="00EB0470"/>
    <w:pPr>
      <w:spacing w:line="240" w:lineRule="auto"/>
    </w:pPr>
  </w:style>
  <w:style w:type="character" w:customStyle="1" w:styleId="CommentTextChar">
    <w:name w:val="Comment Text Char"/>
    <w:basedOn w:val="DefaultParagraphFont"/>
    <w:link w:val="CommentText"/>
    <w:uiPriority w:val="99"/>
    <w:semiHidden/>
    <w:rsid w:val="00EB0470"/>
    <w:rPr>
      <w:sz w:val="20"/>
      <w:szCs w:val="20"/>
    </w:rPr>
  </w:style>
  <w:style w:type="paragraph" w:styleId="BalloonText">
    <w:name w:val="Balloon Text"/>
    <w:basedOn w:val="Normal"/>
    <w:link w:val="BalloonTextChar"/>
    <w:uiPriority w:val="99"/>
    <w:semiHidden/>
    <w:unhideWhenUsed/>
    <w:rsid w:val="00EB04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0470"/>
    <w:rPr>
      <w:rFonts w:ascii="Times New Roman" w:hAnsi="Times New Roman" w:cs="Times New Roman"/>
      <w:sz w:val="18"/>
      <w:szCs w:val="18"/>
    </w:rPr>
  </w:style>
  <w:style w:type="character" w:styleId="UnresolvedMention">
    <w:name w:val="Unresolved Mention"/>
    <w:basedOn w:val="DefaultParagraphFont"/>
    <w:uiPriority w:val="99"/>
    <w:rsid w:val="00810B14"/>
    <w:rPr>
      <w:color w:val="605E5C"/>
      <w:shd w:val="clear" w:color="auto" w:fill="E1DFDD"/>
    </w:rPr>
  </w:style>
  <w:style w:type="paragraph" w:styleId="NormalWeb">
    <w:name w:val="Normal (Web)"/>
    <w:basedOn w:val="Normal"/>
    <w:uiPriority w:val="99"/>
    <w:semiHidden/>
    <w:unhideWhenUsed/>
    <w:rsid w:val="00927903"/>
    <w:pPr>
      <w:spacing w:before="100" w:beforeAutospacing="1" w:after="100" w:afterAutospacing="1" w:line="240" w:lineRule="auto"/>
    </w:pPr>
    <w:rPr>
      <w:rFonts w:ascii="Times New Roman" w:eastAsia="Times New Roman" w:hAnsi="Times New Roman" w:cs="Times New Roman"/>
      <w:iCs w:val="0"/>
      <w:sz w:val="24"/>
      <w:szCs w:val="24"/>
    </w:rPr>
  </w:style>
  <w:style w:type="character" w:styleId="FollowedHyperlink">
    <w:name w:val="FollowedHyperlink"/>
    <w:basedOn w:val="DefaultParagraphFont"/>
    <w:uiPriority w:val="99"/>
    <w:semiHidden/>
    <w:unhideWhenUsed/>
    <w:rsid w:val="005A53BA"/>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licusclipici.noi-orizonturi.ro/cursuri/" TargetMode="External"/><Relationship Id="rId13" Type="http://schemas.openxmlformats.org/officeDocument/2006/relationships/hyperlink" Target="https://scolicusclipici.noi-orizonturi.ro/cursur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colicusclipici.noi-orizonturi.ro/scoala-de-vara/" TargetMode="External"/><Relationship Id="rId17" Type="http://schemas.openxmlformats.org/officeDocument/2006/relationships/hyperlink" Target="http://www.noi-orizonturi.ro" TargetMode="External"/><Relationship Id="rId2" Type="http://schemas.openxmlformats.org/officeDocument/2006/relationships/numbering" Target="numbering.xml"/><Relationship Id="rId16" Type="http://schemas.openxmlformats.org/officeDocument/2006/relationships/hyperlink" Target="https://forms.gle/DHSaGgo1As1ZwntM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licusclipici.noi-orizonturi.ro/cart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ia_kovacs@noi-orizonturi.ro" TargetMode="External"/><Relationship Id="rId23" Type="http://schemas.openxmlformats.org/officeDocument/2006/relationships/fontTable" Target="fontTable.xml"/><Relationship Id="rId10" Type="http://schemas.openxmlformats.org/officeDocument/2006/relationships/hyperlink" Target="https://scolicusclipici.noi-orizonturi.ro/cursur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olicusclipici.noi-orizonturi.ro/cursuri/" TargetMode="External"/><Relationship Id="rId14" Type="http://schemas.openxmlformats.org/officeDocument/2006/relationships/hyperlink" Target="http://video.elearning.ubbcluj.ro/?page_id=199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41ESo1rqSmimvqneqkJXjf5Row==">AMUW2mVkdGo3dthkYd+A/VFQJo1xmFVGe3MRcdOdKZeYjVnPWz2gz93WvI19+kGdGxlHtLr/XWSqZuYSUMflR524VPX0qHTp886IKNeZIRElvCJY8Rcd87g=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dc:creator>
  <cp:lastModifiedBy>Andrada-Victoria Suciu</cp:lastModifiedBy>
  <cp:revision>2</cp:revision>
  <dcterms:created xsi:type="dcterms:W3CDTF">2021-01-28T16:43:00Z</dcterms:created>
  <dcterms:modified xsi:type="dcterms:W3CDTF">2021-01-28T16:43:00Z</dcterms:modified>
</cp:coreProperties>
</file>